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76F6" w:rsidRDefault="001376F6">
      <w:bookmarkStart w:id="0" w:name="_GoBack"/>
    </w:p>
    <w:tbl>
      <w:tblPr>
        <w:tblW w:w="10856" w:type="dxa"/>
        <w:tblInd w:w="-882" w:type="dxa"/>
        <w:tblLayout w:type="fixed"/>
        <w:tblLook w:val="0000" w:firstRow="0" w:lastRow="0" w:firstColumn="0" w:lastColumn="0" w:noHBand="0" w:noVBand="0"/>
      </w:tblPr>
      <w:tblGrid>
        <w:gridCol w:w="6840"/>
        <w:gridCol w:w="1890"/>
        <w:gridCol w:w="2126"/>
      </w:tblGrid>
      <w:tr w:rsidR="004C35B8" w:rsidRPr="005133D7" w:rsidTr="00CE3043">
        <w:tc>
          <w:tcPr>
            <w:tcW w:w="6840" w:type="dxa"/>
          </w:tcPr>
          <w:bookmarkEnd w:id="0"/>
          <w:p w:rsidR="004C35B8" w:rsidRPr="005E3C54" w:rsidRDefault="004C35B8" w:rsidP="00D4220C">
            <w:pPr>
              <w:pStyle w:val="Title"/>
              <w:jc w:val="left"/>
              <w:rPr>
                <w:rFonts w:asciiTheme="minorHAnsi" w:hAnsiTheme="minorHAnsi"/>
                <w:sz w:val="20"/>
                <w:u w:val="none"/>
              </w:rPr>
            </w:pPr>
            <w:r w:rsidRPr="005E3C54">
              <w:rPr>
                <w:rFonts w:asciiTheme="minorHAnsi" w:hAnsiTheme="minorHAnsi"/>
                <w:sz w:val="20"/>
                <w:u w:val="none"/>
              </w:rPr>
              <w:t xml:space="preserve">The current FAC Membership consists of the following: </w:t>
            </w:r>
          </w:p>
        </w:tc>
        <w:tc>
          <w:tcPr>
            <w:tcW w:w="1890" w:type="dxa"/>
          </w:tcPr>
          <w:p w:rsidR="004C35B8" w:rsidRPr="005E3C54" w:rsidRDefault="004C35B8">
            <w:pPr>
              <w:pStyle w:val="Title"/>
              <w:jc w:val="left"/>
              <w:rPr>
                <w:rFonts w:asciiTheme="minorHAnsi" w:hAnsiTheme="minorHAnsi"/>
                <w:sz w:val="20"/>
                <w:u w:val="none"/>
              </w:rPr>
            </w:pPr>
            <w:r w:rsidRPr="005E3C54">
              <w:rPr>
                <w:rFonts w:asciiTheme="minorHAnsi" w:hAnsiTheme="minorHAnsi"/>
                <w:sz w:val="20"/>
                <w:u w:val="none"/>
              </w:rPr>
              <w:t>City Attendees:</w:t>
            </w:r>
          </w:p>
        </w:tc>
        <w:tc>
          <w:tcPr>
            <w:tcW w:w="2126" w:type="dxa"/>
          </w:tcPr>
          <w:p w:rsidR="004C35B8" w:rsidRPr="005E3C54" w:rsidRDefault="004C35B8">
            <w:pPr>
              <w:pStyle w:val="Title"/>
              <w:jc w:val="left"/>
              <w:rPr>
                <w:rFonts w:asciiTheme="minorHAnsi" w:hAnsiTheme="minorHAnsi"/>
                <w:sz w:val="20"/>
                <w:u w:val="none"/>
              </w:rPr>
            </w:pPr>
            <w:r w:rsidRPr="005E3C54">
              <w:rPr>
                <w:rFonts w:asciiTheme="minorHAnsi" w:hAnsiTheme="minorHAnsi"/>
                <w:sz w:val="20"/>
                <w:u w:val="none"/>
              </w:rPr>
              <w:t>JTA Attendees:</w:t>
            </w:r>
          </w:p>
        </w:tc>
      </w:tr>
      <w:tr w:rsidR="004C35B8" w:rsidRPr="005133D7" w:rsidTr="006B79BB">
        <w:trPr>
          <w:trHeight w:val="1656"/>
        </w:trPr>
        <w:tc>
          <w:tcPr>
            <w:tcW w:w="6840" w:type="dxa"/>
          </w:tcPr>
          <w:p w:rsidR="004C35B8" w:rsidRPr="005E3C54" w:rsidRDefault="008A528E" w:rsidP="000D67DA">
            <w:pPr>
              <w:pStyle w:val="Title"/>
              <w:tabs>
                <w:tab w:val="left" w:pos="270"/>
              </w:tabs>
              <w:jc w:val="left"/>
              <w:rPr>
                <w:rFonts w:asciiTheme="minorHAnsi" w:hAnsiTheme="minorHAnsi"/>
                <w:b w:val="0"/>
                <w:sz w:val="20"/>
                <w:u w:val="none"/>
              </w:rPr>
            </w:pPr>
            <w:r w:rsidRPr="005E3C54">
              <w:rPr>
                <w:rFonts w:asciiTheme="minorHAnsi" w:hAnsiTheme="minorHAnsi"/>
                <w:b w:val="0"/>
                <w:sz w:val="20"/>
                <w:u w:val="none"/>
              </w:rPr>
              <w:sym w:font="Wingdings" w:char="F0FC"/>
            </w:r>
            <w:r w:rsidR="004C35B8" w:rsidRPr="005E3C54">
              <w:rPr>
                <w:rFonts w:asciiTheme="minorHAnsi" w:hAnsiTheme="minorHAnsi"/>
                <w:b w:val="0"/>
                <w:sz w:val="20"/>
                <w:u w:val="none"/>
              </w:rPr>
              <w:t>Sam Mousa, CAO, City of Jax</w:t>
            </w:r>
          </w:p>
          <w:p w:rsidR="004C35B8" w:rsidRPr="005E3C54" w:rsidRDefault="008A528E" w:rsidP="008A528E">
            <w:pPr>
              <w:pStyle w:val="Title"/>
              <w:jc w:val="left"/>
              <w:rPr>
                <w:rFonts w:asciiTheme="minorHAnsi" w:hAnsiTheme="minorHAnsi"/>
                <w:b w:val="0"/>
                <w:sz w:val="20"/>
                <w:u w:val="none"/>
              </w:rPr>
            </w:pPr>
            <w:r w:rsidRPr="005E3C54">
              <w:rPr>
                <w:rFonts w:asciiTheme="minorHAnsi" w:hAnsiTheme="minorHAnsi"/>
                <w:b w:val="0"/>
                <w:sz w:val="20"/>
                <w:u w:val="none"/>
              </w:rPr>
              <w:sym w:font="Wingdings" w:char="F0FC"/>
            </w:r>
            <w:r w:rsidR="00C0021F">
              <w:rPr>
                <w:rFonts w:asciiTheme="minorHAnsi" w:hAnsiTheme="minorHAnsi"/>
                <w:b w:val="0"/>
                <w:sz w:val="20"/>
                <w:u w:val="none"/>
              </w:rPr>
              <w:t>Aaron Zahn</w:t>
            </w:r>
            <w:r w:rsidR="004C35B8" w:rsidRPr="005E3C54">
              <w:rPr>
                <w:rFonts w:asciiTheme="minorHAnsi" w:hAnsiTheme="minorHAnsi"/>
                <w:b w:val="0"/>
                <w:sz w:val="20"/>
                <w:u w:val="none"/>
              </w:rPr>
              <w:t xml:space="preserve">, </w:t>
            </w:r>
            <w:r w:rsidR="00767F61">
              <w:rPr>
                <w:rFonts w:asciiTheme="minorHAnsi" w:hAnsiTheme="minorHAnsi"/>
                <w:b w:val="0"/>
                <w:sz w:val="20"/>
                <w:u w:val="none"/>
              </w:rPr>
              <w:t>E</w:t>
            </w:r>
            <w:r w:rsidR="004C35B8" w:rsidRPr="005E3C54">
              <w:rPr>
                <w:rFonts w:asciiTheme="minorHAnsi" w:hAnsiTheme="minorHAnsi"/>
                <w:b w:val="0"/>
                <w:sz w:val="20"/>
                <w:u w:val="none"/>
              </w:rPr>
              <w:t>xecutive Director of JEA (</w:t>
            </w:r>
            <w:r w:rsidR="004C35B8" w:rsidRPr="005E3C54">
              <w:rPr>
                <w:rFonts w:asciiTheme="minorHAnsi" w:hAnsiTheme="minorHAnsi"/>
                <w:sz w:val="20"/>
                <w:u w:val="none"/>
              </w:rPr>
              <w:t>designee</w:t>
            </w:r>
            <w:r w:rsidR="004C35B8" w:rsidRPr="005E3C54">
              <w:rPr>
                <w:rFonts w:asciiTheme="minorHAnsi" w:hAnsiTheme="minorHAnsi"/>
                <w:b w:val="0"/>
                <w:sz w:val="20"/>
                <w:u w:val="none"/>
              </w:rPr>
              <w:t>/</w:t>
            </w:r>
            <w:r w:rsidR="00AE2E34">
              <w:rPr>
                <w:rFonts w:asciiTheme="minorHAnsi" w:hAnsiTheme="minorHAnsi"/>
                <w:b w:val="0"/>
                <w:sz w:val="20"/>
                <w:u w:val="none"/>
              </w:rPr>
              <w:t>Joe Orfano</w:t>
            </w:r>
            <w:r w:rsidR="004C35B8" w:rsidRPr="005E3C54">
              <w:rPr>
                <w:rFonts w:asciiTheme="minorHAnsi" w:hAnsiTheme="minorHAnsi"/>
                <w:b w:val="0"/>
                <w:sz w:val="20"/>
                <w:u w:val="none"/>
              </w:rPr>
              <w:t>)</w:t>
            </w:r>
            <w:r w:rsidR="002F7EAB" w:rsidRPr="005E3C54">
              <w:rPr>
                <w:rFonts w:asciiTheme="minorHAnsi" w:hAnsiTheme="minorHAnsi"/>
                <w:b w:val="0"/>
                <w:sz w:val="20"/>
                <w:u w:val="none"/>
              </w:rPr>
              <w:t xml:space="preserve"> </w:t>
            </w:r>
          </w:p>
          <w:p w:rsidR="009F246E" w:rsidRDefault="008A528E" w:rsidP="009F246E">
            <w:pPr>
              <w:pStyle w:val="Title"/>
              <w:tabs>
                <w:tab w:val="left" w:pos="270"/>
              </w:tabs>
              <w:jc w:val="left"/>
              <w:rPr>
                <w:rFonts w:asciiTheme="minorHAnsi" w:hAnsiTheme="minorHAnsi"/>
                <w:b w:val="0"/>
                <w:sz w:val="20"/>
                <w:u w:val="none"/>
              </w:rPr>
            </w:pPr>
            <w:r w:rsidRPr="005E3C54">
              <w:rPr>
                <w:rFonts w:asciiTheme="minorHAnsi" w:hAnsiTheme="minorHAnsi"/>
                <w:b w:val="0"/>
                <w:sz w:val="20"/>
                <w:u w:val="none"/>
              </w:rPr>
              <w:sym w:font="Wingdings" w:char="F0FC"/>
            </w:r>
            <w:r w:rsidR="004C35B8" w:rsidRPr="005E3C54">
              <w:rPr>
                <w:rFonts w:asciiTheme="minorHAnsi" w:hAnsiTheme="minorHAnsi"/>
                <w:b w:val="0"/>
                <w:sz w:val="20"/>
                <w:u w:val="none"/>
              </w:rPr>
              <w:t>Paul Sleiman, Private Citizen Member</w:t>
            </w:r>
          </w:p>
          <w:p w:rsidR="004C35B8" w:rsidRPr="005E3C54" w:rsidRDefault="00AE2E34" w:rsidP="00CE43A6">
            <w:pPr>
              <w:pStyle w:val="Title"/>
              <w:tabs>
                <w:tab w:val="left" w:pos="270"/>
              </w:tabs>
              <w:jc w:val="left"/>
              <w:rPr>
                <w:rFonts w:asciiTheme="minorHAnsi" w:hAnsiTheme="minorHAnsi"/>
                <w:b w:val="0"/>
                <w:sz w:val="20"/>
                <w:u w:val="none"/>
              </w:rPr>
            </w:pPr>
            <w:r>
              <w:rPr>
                <w:rFonts w:asciiTheme="minorHAnsi" w:hAnsiTheme="minorHAnsi"/>
                <w:b w:val="0"/>
                <w:sz w:val="20"/>
                <w:u w:val="none"/>
              </w:rPr>
              <w:t xml:space="preserve">    Vacan</w:t>
            </w:r>
            <w:r w:rsidR="009F246E">
              <w:rPr>
                <w:rFonts w:asciiTheme="minorHAnsi" w:hAnsiTheme="minorHAnsi"/>
                <w:b w:val="0"/>
                <w:sz w:val="20"/>
                <w:u w:val="none"/>
              </w:rPr>
              <w:t>t</w:t>
            </w:r>
            <w:r w:rsidR="009F246E" w:rsidRPr="005E3C54">
              <w:rPr>
                <w:rFonts w:asciiTheme="minorHAnsi" w:hAnsiTheme="minorHAnsi"/>
                <w:b w:val="0"/>
                <w:sz w:val="20"/>
                <w:u w:val="none"/>
              </w:rPr>
              <w:t xml:space="preserve"> </w:t>
            </w:r>
            <w:r>
              <w:rPr>
                <w:rFonts w:asciiTheme="minorHAnsi" w:hAnsiTheme="minorHAnsi"/>
                <w:b w:val="0"/>
                <w:sz w:val="20"/>
                <w:u w:val="none"/>
              </w:rPr>
              <w:t>(</w:t>
            </w:r>
            <w:r w:rsidR="004C35B8" w:rsidRPr="005E3C54">
              <w:rPr>
                <w:rFonts w:asciiTheme="minorHAnsi" w:hAnsiTheme="minorHAnsi"/>
                <w:b w:val="0"/>
                <w:sz w:val="20"/>
                <w:u w:val="none"/>
              </w:rPr>
              <w:t>Private Citizen Member</w:t>
            </w:r>
            <w:r>
              <w:rPr>
                <w:rFonts w:asciiTheme="minorHAnsi" w:hAnsiTheme="minorHAnsi"/>
                <w:b w:val="0"/>
                <w:sz w:val="20"/>
                <w:u w:val="none"/>
              </w:rPr>
              <w:t xml:space="preserve"> with Financial Background)</w:t>
            </w:r>
            <w:r w:rsidR="004C35B8" w:rsidRPr="005E3C54">
              <w:rPr>
                <w:rFonts w:asciiTheme="minorHAnsi" w:hAnsiTheme="minorHAnsi"/>
                <w:b w:val="0"/>
                <w:sz w:val="20"/>
                <w:u w:val="none"/>
              </w:rPr>
              <w:t>)</w:t>
            </w:r>
          </w:p>
          <w:p w:rsidR="004C35B8" w:rsidRPr="005E3C54" w:rsidRDefault="008A528E" w:rsidP="000D67DA">
            <w:pPr>
              <w:pStyle w:val="Title"/>
              <w:tabs>
                <w:tab w:val="left" w:pos="270"/>
              </w:tabs>
              <w:jc w:val="left"/>
              <w:rPr>
                <w:rFonts w:asciiTheme="minorHAnsi" w:hAnsiTheme="minorHAnsi"/>
                <w:b w:val="0"/>
                <w:sz w:val="20"/>
                <w:u w:val="none"/>
              </w:rPr>
            </w:pPr>
            <w:r w:rsidRPr="005E3C54">
              <w:rPr>
                <w:rFonts w:asciiTheme="minorHAnsi" w:hAnsiTheme="minorHAnsi"/>
                <w:b w:val="0"/>
                <w:sz w:val="20"/>
                <w:u w:val="none"/>
              </w:rPr>
              <w:t xml:space="preserve">   </w:t>
            </w:r>
            <w:r w:rsidR="00AE2E34">
              <w:rPr>
                <w:rFonts w:asciiTheme="minorHAnsi" w:hAnsiTheme="minorHAnsi"/>
                <w:b w:val="0"/>
                <w:sz w:val="20"/>
                <w:u w:val="none"/>
              </w:rPr>
              <w:t xml:space="preserve"> </w:t>
            </w:r>
            <w:r w:rsidR="004C35B8" w:rsidRPr="005E3C54">
              <w:rPr>
                <w:rFonts w:asciiTheme="minorHAnsi" w:hAnsiTheme="minorHAnsi"/>
                <w:b w:val="0"/>
                <w:sz w:val="20"/>
                <w:u w:val="none"/>
              </w:rPr>
              <w:t>Vacant (Private Citizen Member with Financial Background)</w:t>
            </w:r>
          </w:p>
          <w:p w:rsidR="004C35B8" w:rsidRPr="005E3C54" w:rsidRDefault="008A528E" w:rsidP="000D67DA">
            <w:pPr>
              <w:pStyle w:val="Title"/>
              <w:tabs>
                <w:tab w:val="left" w:pos="270"/>
              </w:tabs>
              <w:jc w:val="left"/>
              <w:rPr>
                <w:rFonts w:asciiTheme="minorHAnsi" w:hAnsiTheme="minorHAnsi"/>
                <w:b w:val="0"/>
                <w:sz w:val="20"/>
                <w:u w:val="none"/>
              </w:rPr>
            </w:pPr>
            <w:r w:rsidRPr="005E3C54">
              <w:rPr>
                <w:rFonts w:asciiTheme="minorHAnsi" w:hAnsiTheme="minorHAnsi"/>
                <w:b w:val="0"/>
                <w:sz w:val="20"/>
                <w:u w:val="none"/>
              </w:rPr>
              <w:sym w:font="Wingdings" w:char="F0FC"/>
            </w:r>
            <w:r w:rsidR="004C35B8" w:rsidRPr="005E3C54">
              <w:rPr>
                <w:rFonts w:asciiTheme="minorHAnsi" w:hAnsiTheme="minorHAnsi"/>
                <w:b w:val="0"/>
                <w:sz w:val="20"/>
                <w:u w:val="none"/>
              </w:rPr>
              <w:t>Kyle Billy, Council Auditor, City of Jax (Non-Voting Member)</w:t>
            </w:r>
          </w:p>
          <w:p w:rsidR="004C35B8" w:rsidRPr="005E3C54" w:rsidRDefault="004C35B8" w:rsidP="000D67DA">
            <w:pPr>
              <w:pStyle w:val="Title"/>
              <w:tabs>
                <w:tab w:val="left" w:pos="162"/>
              </w:tabs>
              <w:jc w:val="left"/>
              <w:rPr>
                <w:rFonts w:asciiTheme="minorHAnsi" w:hAnsiTheme="minorHAnsi"/>
                <w:b w:val="0"/>
                <w:sz w:val="20"/>
                <w:u w:val="none"/>
              </w:rPr>
            </w:pPr>
          </w:p>
        </w:tc>
        <w:tc>
          <w:tcPr>
            <w:tcW w:w="1890" w:type="dxa"/>
          </w:tcPr>
          <w:p w:rsidR="006659C9" w:rsidRDefault="006659C9" w:rsidP="00DD441E">
            <w:pPr>
              <w:pStyle w:val="Title"/>
              <w:jc w:val="left"/>
              <w:rPr>
                <w:rFonts w:asciiTheme="minorHAnsi" w:hAnsiTheme="minorHAnsi"/>
                <w:b w:val="0"/>
                <w:sz w:val="20"/>
                <w:u w:val="none"/>
              </w:rPr>
            </w:pPr>
            <w:r>
              <w:rPr>
                <w:rFonts w:asciiTheme="minorHAnsi" w:hAnsiTheme="minorHAnsi"/>
                <w:b w:val="0"/>
                <w:sz w:val="20"/>
                <w:u w:val="none"/>
              </w:rPr>
              <w:t>Randall Barnes</w:t>
            </w:r>
          </w:p>
          <w:p w:rsidR="004C35B8" w:rsidRDefault="004C35B8" w:rsidP="00DD441E">
            <w:pPr>
              <w:pStyle w:val="Title"/>
              <w:jc w:val="left"/>
              <w:rPr>
                <w:rFonts w:asciiTheme="minorHAnsi" w:hAnsiTheme="minorHAnsi"/>
                <w:b w:val="0"/>
                <w:sz w:val="20"/>
                <w:u w:val="none"/>
              </w:rPr>
            </w:pPr>
            <w:r w:rsidRPr="005E3C54">
              <w:rPr>
                <w:rFonts w:asciiTheme="minorHAnsi" w:hAnsiTheme="minorHAnsi"/>
                <w:b w:val="0"/>
                <w:sz w:val="20"/>
                <w:u w:val="none"/>
              </w:rPr>
              <w:t>Alice Checorski</w:t>
            </w:r>
          </w:p>
          <w:p w:rsidR="001F15FC" w:rsidRDefault="001F15FC" w:rsidP="00DD441E">
            <w:pPr>
              <w:pStyle w:val="Title"/>
              <w:jc w:val="left"/>
              <w:rPr>
                <w:rFonts w:asciiTheme="minorHAnsi" w:hAnsiTheme="minorHAnsi"/>
                <w:b w:val="0"/>
                <w:sz w:val="20"/>
                <w:u w:val="none"/>
              </w:rPr>
            </w:pPr>
            <w:r>
              <w:rPr>
                <w:rFonts w:asciiTheme="minorHAnsi" w:hAnsiTheme="minorHAnsi"/>
                <w:b w:val="0"/>
                <w:sz w:val="20"/>
                <w:u w:val="none"/>
              </w:rPr>
              <w:t>Aileen Cruz</w:t>
            </w:r>
          </w:p>
          <w:p w:rsidR="00E51C03" w:rsidRDefault="00E51C03" w:rsidP="00DD441E">
            <w:pPr>
              <w:pStyle w:val="Title"/>
              <w:jc w:val="left"/>
              <w:rPr>
                <w:rFonts w:asciiTheme="minorHAnsi" w:hAnsiTheme="minorHAnsi"/>
                <w:b w:val="0"/>
                <w:sz w:val="20"/>
                <w:u w:val="none"/>
              </w:rPr>
            </w:pPr>
            <w:r>
              <w:rPr>
                <w:rFonts w:asciiTheme="minorHAnsi" w:hAnsiTheme="minorHAnsi"/>
                <w:b w:val="0"/>
                <w:sz w:val="20"/>
                <w:u w:val="none"/>
              </w:rPr>
              <w:t>Judith Garard</w:t>
            </w:r>
          </w:p>
          <w:p w:rsidR="0058446A" w:rsidRDefault="00CE3043" w:rsidP="00984A13">
            <w:pPr>
              <w:pStyle w:val="Title"/>
              <w:jc w:val="left"/>
              <w:rPr>
                <w:rFonts w:asciiTheme="minorHAnsi" w:hAnsiTheme="minorHAnsi"/>
                <w:b w:val="0"/>
                <w:sz w:val="20"/>
                <w:u w:val="none"/>
              </w:rPr>
            </w:pPr>
            <w:r>
              <w:rPr>
                <w:rFonts w:asciiTheme="minorHAnsi" w:hAnsiTheme="minorHAnsi"/>
                <w:b w:val="0"/>
                <w:sz w:val="20"/>
                <w:u w:val="none"/>
              </w:rPr>
              <w:t>Joey Gr</w:t>
            </w:r>
            <w:r w:rsidR="0058446A" w:rsidRPr="005E3C54">
              <w:rPr>
                <w:rFonts w:asciiTheme="minorHAnsi" w:hAnsiTheme="minorHAnsi"/>
                <w:b w:val="0"/>
                <w:sz w:val="20"/>
                <w:u w:val="none"/>
              </w:rPr>
              <w:t>e</w:t>
            </w:r>
            <w:r>
              <w:rPr>
                <w:rFonts w:asciiTheme="minorHAnsi" w:hAnsiTheme="minorHAnsi"/>
                <w:b w:val="0"/>
                <w:sz w:val="20"/>
                <w:u w:val="none"/>
              </w:rPr>
              <w:t>i</w:t>
            </w:r>
            <w:r w:rsidR="0058446A" w:rsidRPr="005E3C54">
              <w:rPr>
                <w:rFonts w:asciiTheme="minorHAnsi" w:hAnsiTheme="minorHAnsi"/>
                <w:b w:val="0"/>
                <w:sz w:val="20"/>
                <w:u w:val="none"/>
              </w:rPr>
              <w:t>ve</w:t>
            </w:r>
          </w:p>
          <w:p w:rsidR="004C35B8" w:rsidRDefault="00982778" w:rsidP="00984A13">
            <w:pPr>
              <w:pStyle w:val="Title"/>
              <w:jc w:val="left"/>
              <w:rPr>
                <w:rFonts w:asciiTheme="minorHAnsi" w:hAnsiTheme="minorHAnsi"/>
                <w:b w:val="0"/>
                <w:sz w:val="20"/>
                <w:u w:val="none"/>
              </w:rPr>
            </w:pPr>
            <w:r>
              <w:rPr>
                <w:rFonts w:asciiTheme="minorHAnsi" w:hAnsiTheme="minorHAnsi"/>
                <w:b w:val="0"/>
                <w:sz w:val="20"/>
                <w:u w:val="none"/>
              </w:rPr>
              <w:t>Rose Nettles</w:t>
            </w:r>
          </w:p>
          <w:p w:rsidR="00B82F4C" w:rsidRDefault="00B82F4C" w:rsidP="00984A13">
            <w:pPr>
              <w:pStyle w:val="Title"/>
              <w:jc w:val="left"/>
              <w:rPr>
                <w:rFonts w:asciiTheme="minorHAnsi" w:hAnsiTheme="minorHAnsi"/>
                <w:b w:val="0"/>
                <w:sz w:val="20"/>
                <w:u w:val="none"/>
              </w:rPr>
            </w:pPr>
            <w:r>
              <w:rPr>
                <w:rFonts w:asciiTheme="minorHAnsi" w:hAnsiTheme="minorHAnsi"/>
                <w:b w:val="0"/>
                <w:sz w:val="20"/>
                <w:u w:val="none"/>
              </w:rPr>
              <w:t>Kirk Wendland</w:t>
            </w:r>
          </w:p>
          <w:p w:rsidR="00E51C03" w:rsidRPr="005E3C54" w:rsidRDefault="00E51C03" w:rsidP="00984A13">
            <w:pPr>
              <w:pStyle w:val="Title"/>
              <w:jc w:val="left"/>
              <w:rPr>
                <w:rFonts w:asciiTheme="minorHAnsi" w:hAnsiTheme="minorHAnsi"/>
                <w:b w:val="0"/>
                <w:sz w:val="20"/>
                <w:u w:val="none"/>
              </w:rPr>
            </w:pPr>
          </w:p>
          <w:p w:rsidR="004C35B8" w:rsidRPr="005E3C54" w:rsidRDefault="004C35B8" w:rsidP="00DD441E">
            <w:pPr>
              <w:pStyle w:val="Title"/>
              <w:jc w:val="left"/>
              <w:rPr>
                <w:rFonts w:asciiTheme="minorHAnsi" w:hAnsiTheme="minorHAnsi"/>
                <w:b w:val="0"/>
                <w:sz w:val="20"/>
                <w:u w:val="none"/>
              </w:rPr>
            </w:pPr>
          </w:p>
        </w:tc>
        <w:tc>
          <w:tcPr>
            <w:tcW w:w="2126" w:type="dxa"/>
          </w:tcPr>
          <w:p w:rsidR="004C35B8" w:rsidRDefault="004C35B8" w:rsidP="005702BF">
            <w:pPr>
              <w:pStyle w:val="Title"/>
              <w:jc w:val="left"/>
              <w:rPr>
                <w:rFonts w:asciiTheme="minorHAnsi" w:hAnsiTheme="minorHAnsi"/>
                <w:b w:val="0"/>
                <w:sz w:val="20"/>
                <w:u w:val="none"/>
              </w:rPr>
            </w:pPr>
            <w:r w:rsidRPr="005E3C54">
              <w:rPr>
                <w:rFonts w:asciiTheme="minorHAnsi" w:hAnsiTheme="minorHAnsi"/>
                <w:b w:val="0"/>
                <w:sz w:val="20"/>
                <w:u w:val="none"/>
              </w:rPr>
              <w:t>Greg Hayes</w:t>
            </w:r>
          </w:p>
          <w:p w:rsidR="00982778" w:rsidRPr="005E3C54" w:rsidRDefault="00AE2E34" w:rsidP="005702BF">
            <w:pPr>
              <w:pStyle w:val="Title"/>
              <w:jc w:val="left"/>
              <w:rPr>
                <w:rFonts w:asciiTheme="minorHAnsi" w:hAnsiTheme="minorHAnsi"/>
                <w:b w:val="0"/>
                <w:sz w:val="20"/>
                <w:u w:val="none"/>
              </w:rPr>
            </w:pPr>
            <w:r>
              <w:rPr>
                <w:rFonts w:asciiTheme="minorHAnsi" w:hAnsiTheme="minorHAnsi"/>
                <w:b w:val="0"/>
                <w:sz w:val="20"/>
                <w:u w:val="none"/>
              </w:rPr>
              <w:t>Yetunde Oyewole</w:t>
            </w:r>
          </w:p>
          <w:p w:rsidR="004C35B8" w:rsidRPr="005E3C54" w:rsidRDefault="004C35B8" w:rsidP="005702BF">
            <w:pPr>
              <w:pStyle w:val="Title"/>
              <w:jc w:val="left"/>
              <w:rPr>
                <w:rFonts w:asciiTheme="minorHAnsi" w:hAnsiTheme="minorHAnsi"/>
                <w:b w:val="0"/>
                <w:sz w:val="20"/>
                <w:u w:val="none"/>
              </w:rPr>
            </w:pPr>
            <w:r w:rsidRPr="005E3C54">
              <w:rPr>
                <w:rFonts w:asciiTheme="minorHAnsi" w:hAnsiTheme="minorHAnsi"/>
                <w:b w:val="0"/>
                <w:sz w:val="20"/>
                <w:u w:val="none"/>
              </w:rPr>
              <w:t>Richard Pereira</w:t>
            </w:r>
          </w:p>
          <w:p w:rsidR="0058446A" w:rsidRDefault="0058446A" w:rsidP="005702BF">
            <w:pPr>
              <w:pStyle w:val="Title"/>
              <w:jc w:val="left"/>
              <w:rPr>
                <w:rFonts w:asciiTheme="minorHAnsi" w:hAnsiTheme="minorHAnsi"/>
                <w:b w:val="0"/>
                <w:sz w:val="20"/>
                <w:u w:val="none"/>
              </w:rPr>
            </w:pPr>
            <w:r w:rsidRPr="005E3C54">
              <w:rPr>
                <w:rFonts w:asciiTheme="minorHAnsi" w:hAnsiTheme="minorHAnsi"/>
                <w:b w:val="0"/>
                <w:sz w:val="20"/>
                <w:u w:val="none"/>
              </w:rPr>
              <w:t>Andy Rodgers</w:t>
            </w:r>
          </w:p>
          <w:p w:rsidR="004C35B8" w:rsidRPr="005E3C54" w:rsidRDefault="004C35B8" w:rsidP="004A4608">
            <w:pPr>
              <w:pStyle w:val="Title"/>
              <w:jc w:val="left"/>
              <w:rPr>
                <w:rFonts w:asciiTheme="minorHAnsi" w:hAnsiTheme="minorHAnsi"/>
                <w:b w:val="0"/>
                <w:sz w:val="20"/>
                <w:u w:val="none"/>
              </w:rPr>
            </w:pPr>
            <w:r w:rsidRPr="005E3C54">
              <w:rPr>
                <w:rFonts w:asciiTheme="minorHAnsi" w:hAnsiTheme="minorHAnsi"/>
                <w:b w:val="0"/>
                <w:sz w:val="20"/>
                <w:u w:val="none"/>
              </w:rPr>
              <w:t>Jessica Shepler</w:t>
            </w:r>
          </w:p>
        </w:tc>
      </w:tr>
      <w:tr w:rsidR="00A97EAF" w:rsidRPr="005133D7" w:rsidTr="00CE3043">
        <w:tc>
          <w:tcPr>
            <w:tcW w:w="6840" w:type="dxa"/>
          </w:tcPr>
          <w:p w:rsidR="00A97EAF" w:rsidRPr="005E3C54" w:rsidRDefault="00D4220C" w:rsidP="000D67DA">
            <w:pPr>
              <w:pStyle w:val="Title"/>
              <w:tabs>
                <w:tab w:val="left" w:pos="162"/>
              </w:tabs>
              <w:jc w:val="left"/>
              <w:rPr>
                <w:rFonts w:asciiTheme="minorHAnsi" w:hAnsiTheme="minorHAnsi"/>
                <w:sz w:val="20"/>
                <w:u w:val="none"/>
              </w:rPr>
            </w:pPr>
            <w:r w:rsidRPr="005E3C54">
              <w:rPr>
                <w:rFonts w:asciiTheme="minorHAnsi" w:hAnsiTheme="minorHAnsi"/>
                <w:sz w:val="20"/>
                <w:u w:val="none"/>
              </w:rPr>
              <w:t xml:space="preserve">The current </w:t>
            </w:r>
            <w:r w:rsidR="00A97EAF" w:rsidRPr="005E3C54">
              <w:rPr>
                <w:rFonts w:asciiTheme="minorHAnsi" w:hAnsiTheme="minorHAnsi"/>
                <w:sz w:val="20"/>
                <w:u w:val="none"/>
              </w:rPr>
              <w:t>PAC</w:t>
            </w:r>
            <w:r w:rsidRPr="005E3C54">
              <w:rPr>
                <w:rFonts w:asciiTheme="minorHAnsi" w:hAnsiTheme="minorHAnsi"/>
                <w:sz w:val="20"/>
                <w:u w:val="none"/>
              </w:rPr>
              <w:t xml:space="preserve"> Membership consists of the following:</w:t>
            </w:r>
          </w:p>
          <w:p w:rsidR="004C35B8" w:rsidRPr="005E3C54" w:rsidRDefault="008A528E" w:rsidP="008A528E">
            <w:pPr>
              <w:pStyle w:val="Title"/>
              <w:tabs>
                <w:tab w:val="left" w:pos="270"/>
              </w:tabs>
              <w:jc w:val="left"/>
              <w:rPr>
                <w:rFonts w:asciiTheme="minorHAnsi" w:hAnsiTheme="minorHAnsi"/>
                <w:b w:val="0"/>
                <w:sz w:val="20"/>
                <w:u w:val="none"/>
              </w:rPr>
            </w:pPr>
            <w:r w:rsidRPr="005E3C54">
              <w:rPr>
                <w:rFonts w:asciiTheme="minorHAnsi" w:hAnsiTheme="minorHAnsi"/>
                <w:b w:val="0"/>
                <w:sz w:val="20"/>
                <w:u w:val="none"/>
              </w:rPr>
              <w:sym w:font="Wingdings" w:char="F0FC"/>
            </w:r>
            <w:r w:rsidR="004C35B8" w:rsidRPr="005E3C54">
              <w:rPr>
                <w:rFonts w:asciiTheme="minorHAnsi" w:hAnsiTheme="minorHAnsi"/>
                <w:b w:val="0"/>
                <w:sz w:val="20"/>
                <w:u w:val="none"/>
              </w:rPr>
              <w:t>Nat Ford, JTA Executive Director (</w:t>
            </w:r>
            <w:r w:rsidR="004C35B8" w:rsidRPr="005E3C54">
              <w:rPr>
                <w:rFonts w:asciiTheme="minorHAnsi" w:hAnsiTheme="minorHAnsi"/>
                <w:sz w:val="20"/>
                <w:u w:val="none"/>
              </w:rPr>
              <w:t>designee/</w:t>
            </w:r>
            <w:r w:rsidR="004C35B8" w:rsidRPr="005E3C54">
              <w:rPr>
                <w:rFonts w:asciiTheme="minorHAnsi" w:hAnsiTheme="minorHAnsi"/>
                <w:b w:val="0"/>
                <w:sz w:val="20"/>
                <w:u w:val="none"/>
              </w:rPr>
              <w:t>Carter Rohan)</w:t>
            </w:r>
          </w:p>
          <w:p w:rsidR="0076537A" w:rsidRPr="00AE2E34" w:rsidRDefault="008A528E" w:rsidP="000D67DA">
            <w:pPr>
              <w:pStyle w:val="Title"/>
              <w:tabs>
                <w:tab w:val="left" w:pos="270"/>
              </w:tabs>
              <w:jc w:val="left"/>
              <w:rPr>
                <w:rFonts w:asciiTheme="minorHAnsi" w:hAnsiTheme="minorHAnsi"/>
                <w:b w:val="0"/>
                <w:sz w:val="20"/>
                <w:u w:val="none"/>
              </w:rPr>
            </w:pPr>
            <w:r w:rsidRPr="005E3C54">
              <w:rPr>
                <w:rFonts w:asciiTheme="minorHAnsi" w:hAnsiTheme="minorHAnsi"/>
                <w:b w:val="0"/>
                <w:sz w:val="20"/>
                <w:u w:val="none"/>
              </w:rPr>
              <w:sym w:font="Wingdings" w:char="F0FC"/>
            </w:r>
            <w:r w:rsidR="0026404E" w:rsidRPr="005E3C54">
              <w:rPr>
                <w:rFonts w:asciiTheme="minorHAnsi" w:hAnsiTheme="minorHAnsi"/>
                <w:b w:val="0"/>
                <w:sz w:val="20"/>
                <w:u w:val="none"/>
              </w:rPr>
              <w:t xml:space="preserve">John Pappas, </w:t>
            </w:r>
            <w:r w:rsidR="004C35B8" w:rsidRPr="005E3C54">
              <w:rPr>
                <w:rFonts w:asciiTheme="minorHAnsi" w:hAnsiTheme="minorHAnsi"/>
                <w:b w:val="0"/>
                <w:sz w:val="20"/>
                <w:u w:val="none"/>
              </w:rPr>
              <w:t>Public Works Director, City of Jax</w:t>
            </w:r>
            <w:r w:rsidR="00AE2E34">
              <w:rPr>
                <w:rFonts w:asciiTheme="minorHAnsi" w:hAnsiTheme="minorHAnsi"/>
                <w:b w:val="0"/>
                <w:sz w:val="20"/>
                <w:u w:val="none"/>
              </w:rPr>
              <w:t xml:space="preserve"> (</w:t>
            </w:r>
            <w:r w:rsidR="00AE2E34">
              <w:rPr>
                <w:rFonts w:asciiTheme="minorHAnsi" w:hAnsiTheme="minorHAnsi"/>
                <w:sz w:val="20"/>
                <w:u w:val="none"/>
              </w:rPr>
              <w:t>designee</w:t>
            </w:r>
            <w:r w:rsidR="00AE2E34">
              <w:rPr>
                <w:rFonts w:asciiTheme="minorHAnsi" w:hAnsiTheme="minorHAnsi"/>
                <w:b w:val="0"/>
                <w:sz w:val="20"/>
                <w:u w:val="none"/>
              </w:rPr>
              <w:t>/Bill Joyce)</w:t>
            </w:r>
          </w:p>
          <w:p w:rsidR="0038631B" w:rsidRDefault="008A528E" w:rsidP="0038631B">
            <w:pPr>
              <w:pStyle w:val="Title"/>
              <w:tabs>
                <w:tab w:val="left" w:pos="270"/>
              </w:tabs>
              <w:jc w:val="left"/>
              <w:rPr>
                <w:rFonts w:asciiTheme="minorHAnsi" w:hAnsiTheme="minorHAnsi"/>
                <w:b w:val="0"/>
                <w:sz w:val="20"/>
                <w:u w:val="none"/>
              </w:rPr>
            </w:pPr>
            <w:r w:rsidRPr="005E3C54">
              <w:rPr>
                <w:rFonts w:asciiTheme="minorHAnsi" w:hAnsiTheme="minorHAnsi"/>
                <w:b w:val="0"/>
                <w:sz w:val="20"/>
                <w:u w:val="none"/>
              </w:rPr>
              <w:sym w:font="Wingdings" w:char="F0FC"/>
            </w:r>
            <w:r w:rsidR="00C0021F">
              <w:rPr>
                <w:rFonts w:asciiTheme="minorHAnsi" w:hAnsiTheme="minorHAnsi"/>
                <w:b w:val="0"/>
                <w:sz w:val="20"/>
                <w:u w:val="none"/>
              </w:rPr>
              <w:t>Aaron Zahn</w:t>
            </w:r>
            <w:r w:rsidR="004C35B8" w:rsidRPr="005E3C54">
              <w:rPr>
                <w:rFonts w:asciiTheme="minorHAnsi" w:hAnsiTheme="minorHAnsi"/>
                <w:b w:val="0"/>
                <w:sz w:val="20"/>
                <w:u w:val="none"/>
              </w:rPr>
              <w:t xml:space="preserve">, </w:t>
            </w:r>
            <w:r w:rsidR="00C0021F">
              <w:rPr>
                <w:rFonts w:asciiTheme="minorHAnsi" w:hAnsiTheme="minorHAnsi"/>
                <w:b w:val="0"/>
                <w:sz w:val="20"/>
                <w:u w:val="none"/>
              </w:rPr>
              <w:t xml:space="preserve">Interim </w:t>
            </w:r>
            <w:r w:rsidR="004C35B8" w:rsidRPr="005E3C54">
              <w:rPr>
                <w:rFonts w:asciiTheme="minorHAnsi" w:hAnsiTheme="minorHAnsi"/>
                <w:b w:val="0"/>
                <w:sz w:val="20"/>
                <w:u w:val="none"/>
              </w:rPr>
              <w:t>Executive Director of JEA (</w:t>
            </w:r>
            <w:r w:rsidR="004C35B8" w:rsidRPr="005E3C54">
              <w:rPr>
                <w:rFonts w:asciiTheme="minorHAnsi" w:hAnsiTheme="minorHAnsi"/>
                <w:sz w:val="20"/>
                <w:u w:val="none"/>
              </w:rPr>
              <w:t>designee</w:t>
            </w:r>
            <w:r w:rsidR="004C35B8" w:rsidRPr="005E3C54">
              <w:rPr>
                <w:rFonts w:asciiTheme="minorHAnsi" w:hAnsiTheme="minorHAnsi"/>
                <w:b w:val="0"/>
                <w:sz w:val="20"/>
                <w:u w:val="none"/>
              </w:rPr>
              <w:t>/</w:t>
            </w:r>
            <w:r w:rsidR="00AE2E34">
              <w:rPr>
                <w:rFonts w:asciiTheme="minorHAnsi" w:hAnsiTheme="minorHAnsi"/>
                <w:b w:val="0"/>
                <w:sz w:val="20"/>
                <w:u w:val="none"/>
              </w:rPr>
              <w:t>Joe Orfano</w:t>
            </w:r>
            <w:r w:rsidR="004C35B8" w:rsidRPr="005E3C54">
              <w:rPr>
                <w:rFonts w:asciiTheme="minorHAnsi" w:hAnsiTheme="minorHAnsi"/>
                <w:b w:val="0"/>
                <w:sz w:val="20"/>
                <w:u w:val="none"/>
              </w:rPr>
              <w:t>)</w:t>
            </w:r>
          </w:p>
          <w:p w:rsidR="00A1648B" w:rsidRPr="005E3C54" w:rsidRDefault="001F15FC" w:rsidP="0038631B">
            <w:pPr>
              <w:pStyle w:val="Title"/>
              <w:tabs>
                <w:tab w:val="left" w:pos="270"/>
              </w:tabs>
              <w:jc w:val="left"/>
              <w:rPr>
                <w:rFonts w:asciiTheme="minorHAnsi" w:hAnsiTheme="minorHAnsi"/>
                <w:b w:val="0"/>
                <w:sz w:val="20"/>
                <w:u w:val="none"/>
              </w:rPr>
            </w:pPr>
            <w:r w:rsidRPr="005E3C54">
              <w:rPr>
                <w:rFonts w:asciiTheme="minorHAnsi" w:hAnsiTheme="minorHAnsi"/>
                <w:b w:val="0"/>
                <w:sz w:val="20"/>
                <w:u w:val="none"/>
              </w:rPr>
              <w:sym w:font="Wingdings" w:char="F0FC"/>
            </w:r>
            <w:r>
              <w:rPr>
                <w:rFonts w:asciiTheme="minorHAnsi" w:hAnsiTheme="minorHAnsi"/>
                <w:b w:val="0"/>
                <w:sz w:val="20"/>
                <w:u w:val="none"/>
              </w:rPr>
              <w:t>A</w:t>
            </w:r>
            <w:r w:rsidR="004C35B8" w:rsidRPr="005E3C54">
              <w:rPr>
                <w:rFonts w:asciiTheme="minorHAnsi" w:hAnsiTheme="minorHAnsi"/>
                <w:b w:val="0"/>
                <w:sz w:val="20"/>
                <w:u w:val="none"/>
              </w:rPr>
              <w:t xml:space="preserve">lan Ridge, </w:t>
            </w:r>
            <w:r w:rsidR="00A1648B" w:rsidRPr="005E3C54">
              <w:rPr>
                <w:rFonts w:asciiTheme="minorHAnsi" w:hAnsiTheme="minorHAnsi"/>
                <w:b w:val="0"/>
                <w:sz w:val="20"/>
                <w:u w:val="none"/>
              </w:rPr>
              <w:t>Private Citizen Member</w:t>
            </w:r>
            <w:r w:rsidR="008A528E" w:rsidRPr="005E3C54">
              <w:rPr>
                <w:rFonts w:asciiTheme="minorHAnsi" w:hAnsiTheme="minorHAnsi"/>
                <w:b w:val="0"/>
                <w:sz w:val="20"/>
                <w:u w:val="none"/>
              </w:rPr>
              <w:t xml:space="preserve"> </w:t>
            </w:r>
          </w:p>
          <w:p w:rsidR="00F87CB6" w:rsidRPr="005E3C54" w:rsidRDefault="008A528E" w:rsidP="000D67DA">
            <w:pPr>
              <w:pStyle w:val="Title"/>
              <w:tabs>
                <w:tab w:val="left" w:pos="270"/>
              </w:tabs>
              <w:jc w:val="left"/>
              <w:rPr>
                <w:rFonts w:asciiTheme="minorHAnsi" w:hAnsiTheme="minorHAnsi"/>
                <w:b w:val="0"/>
                <w:sz w:val="20"/>
                <w:u w:val="none"/>
              </w:rPr>
            </w:pPr>
            <w:r w:rsidRPr="005E3C54">
              <w:rPr>
                <w:rFonts w:asciiTheme="minorHAnsi" w:hAnsiTheme="minorHAnsi"/>
                <w:b w:val="0"/>
                <w:sz w:val="20"/>
                <w:u w:val="none"/>
              </w:rPr>
              <w:t xml:space="preserve">   V</w:t>
            </w:r>
            <w:r w:rsidR="004C35B8" w:rsidRPr="005E3C54">
              <w:rPr>
                <w:rFonts w:asciiTheme="minorHAnsi" w:hAnsiTheme="minorHAnsi"/>
                <w:b w:val="0"/>
                <w:sz w:val="20"/>
                <w:u w:val="none"/>
              </w:rPr>
              <w:t>acant (Private Citizen Member)</w:t>
            </w:r>
          </w:p>
          <w:p w:rsidR="00F87CB6" w:rsidRPr="005E3C54" w:rsidRDefault="00F87CB6" w:rsidP="008A528E">
            <w:pPr>
              <w:pStyle w:val="Title"/>
              <w:tabs>
                <w:tab w:val="left" w:pos="162"/>
              </w:tabs>
              <w:jc w:val="left"/>
              <w:rPr>
                <w:rFonts w:asciiTheme="minorHAnsi" w:hAnsiTheme="minorHAnsi"/>
                <w:b w:val="0"/>
                <w:i/>
                <w:sz w:val="20"/>
                <w:u w:val="none"/>
              </w:rPr>
            </w:pPr>
          </w:p>
        </w:tc>
        <w:tc>
          <w:tcPr>
            <w:tcW w:w="1890" w:type="dxa"/>
          </w:tcPr>
          <w:p w:rsidR="0058446A" w:rsidRPr="005E3C54" w:rsidRDefault="0058446A" w:rsidP="00F87CB6">
            <w:pPr>
              <w:pStyle w:val="Title"/>
              <w:jc w:val="left"/>
              <w:rPr>
                <w:rFonts w:asciiTheme="minorHAnsi" w:hAnsiTheme="minorHAnsi"/>
                <w:b w:val="0"/>
                <w:sz w:val="20"/>
                <w:u w:val="none"/>
              </w:rPr>
            </w:pPr>
          </w:p>
        </w:tc>
        <w:tc>
          <w:tcPr>
            <w:tcW w:w="2126" w:type="dxa"/>
          </w:tcPr>
          <w:p w:rsidR="00BA230B" w:rsidRDefault="00F87CB6" w:rsidP="001F15FC">
            <w:pPr>
              <w:pStyle w:val="Title"/>
              <w:jc w:val="left"/>
              <w:rPr>
                <w:rFonts w:asciiTheme="minorHAnsi" w:hAnsiTheme="minorHAnsi"/>
                <w:sz w:val="20"/>
                <w:u w:val="none"/>
              </w:rPr>
            </w:pPr>
            <w:r w:rsidRPr="005E3C54">
              <w:rPr>
                <w:rFonts w:asciiTheme="minorHAnsi" w:hAnsiTheme="minorHAnsi"/>
                <w:sz w:val="20"/>
                <w:u w:val="none"/>
              </w:rPr>
              <w:t>Public:</w:t>
            </w:r>
          </w:p>
          <w:p w:rsidR="00982778" w:rsidRDefault="00982778" w:rsidP="001F15FC">
            <w:pPr>
              <w:pStyle w:val="Title"/>
              <w:jc w:val="left"/>
              <w:rPr>
                <w:rFonts w:asciiTheme="minorHAnsi" w:hAnsiTheme="minorHAnsi"/>
                <w:b w:val="0"/>
                <w:sz w:val="20"/>
                <w:u w:val="none"/>
              </w:rPr>
            </w:pPr>
            <w:r>
              <w:rPr>
                <w:rFonts w:asciiTheme="minorHAnsi" w:hAnsiTheme="minorHAnsi"/>
                <w:b w:val="0"/>
                <w:sz w:val="20"/>
                <w:u w:val="none"/>
              </w:rPr>
              <w:t>Thomas Martin</w:t>
            </w:r>
          </w:p>
          <w:p w:rsidR="00982778" w:rsidRPr="001F15FC" w:rsidRDefault="00982778" w:rsidP="001F15FC">
            <w:pPr>
              <w:pStyle w:val="Title"/>
              <w:jc w:val="left"/>
              <w:rPr>
                <w:rFonts w:asciiTheme="minorHAnsi" w:hAnsiTheme="minorHAnsi"/>
                <w:sz w:val="20"/>
                <w:u w:val="none"/>
              </w:rPr>
            </w:pPr>
            <w:r>
              <w:rPr>
                <w:rFonts w:asciiTheme="minorHAnsi" w:hAnsiTheme="minorHAnsi"/>
                <w:b w:val="0"/>
                <w:sz w:val="20"/>
                <w:u w:val="none"/>
              </w:rPr>
              <w:t>Taylor Mejia</w:t>
            </w:r>
          </w:p>
        </w:tc>
      </w:tr>
    </w:tbl>
    <w:p w:rsidR="00EE117F" w:rsidRDefault="00EE117F" w:rsidP="00984A13">
      <w:pPr>
        <w:pStyle w:val="Title"/>
        <w:tabs>
          <w:tab w:val="left" w:pos="720"/>
          <w:tab w:val="left" w:pos="6480"/>
        </w:tabs>
        <w:rPr>
          <w:sz w:val="20"/>
          <w:u w:val="none"/>
        </w:rPr>
      </w:pPr>
    </w:p>
    <w:p w:rsidR="00F87CB6" w:rsidRPr="005E3C54" w:rsidRDefault="00A97EAF" w:rsidP="00BD25E0">
      <w:pPr>
        <w:pStyle w:val="Title"/>
        <w:tabs>
          <w:tab w:val="left" w:pos="-360"/>
          <w:tab w:val="right" w:pos="8910"/>
        </w:tabs>
        <w:spacing w:after="120"/>
        <w:ind w:left="-720"/>
        <w:jc w:val="both"/>
        <w:rPr>
          <w:rFonts w:asciiTheme="minorHAnsi" w:hAnsiTheme="minorHAnsi"/>
          <w:sz w:val="20"/>
          <w:u w:val="none"/>
        </w:rPr>
      </w:pPr>
      <w:r w:rsidRPr="005E3C54">
        <w:rPr>
          <w:rFonts w:asciiTheme="minorHAnsi" w:hAnsiTheme="minorHAnsi"/>
          <w:sz w:val="20"/>
          <w:u w:val="none"/>
        </w:rPr>
        <w:t>I.</w:t>
      </w:r>
      <w:r w:rsidRPr="005E3C54">
        <w:rPr>
          <w:rFonts w:asciiTheme="minorHAnsi" w:hAnsiTheme="minorHAnsi"/>
          <w:sz w:val="20"/>
          <w:u w:val="none"/>
        </w:rPr>
        <w:tab/>
      </w:r>
      <w:r w:rsidR="00F2748E" w:rsidRPr="005E3C54">
        <w:rPr>
          <w:rFonts w:asciiTheme="minorHAnsi" w:hAnsiTheme="minorHAnsi"/>
          <w:sz w:val="20"/>
          <w:u w:val="none"/>
        </w:rPr>
        <w:t xml:space="preserve">Welcome &amp; Introductions                                                                                                                  </w:t>
      </w:r>
      <w:r w:rsidR="005E3C54">
        <w:rPr>
          <w:rFonts w:asciiTheme="minorHAnsi" w:hAnsiTheme="minorHAnsi"/>
          <w:sz w:val="20"/>
          <w:u w:val="none"/>
        </w:rPr>
        <w:t xml:space="preserve">            </w:t>
      </w:r>
      <w:r w:rsidR="002871F0">
        <w:rPr>
          <w:rFonts w:asciiTheme="minorHAnsi" w:hAnsiTheme="minorHAnsi"/>
          <w:sz w:val="20"/>
          <w:u w:val="none"/>
        </w:rPr>
        <w:t xml:space="preserve">       </w:t>
      </w:r>
      <w:r w:rsidR="00B82F4C">
        <w:rPr>
          <w:rFonts w:asciiTheme="minorHAnsi" w:hAnsiTheme="minorHAnsi"/>
          <w:sz w:val="20"/>
          <w:u w:val="none"/>
        </w:rPr>
        <w:t>Sam Mousa</w:t>
      </w:r>
    </w:p>
    <w:p w:rsidR="00BD7599" w:rsidRDefault="00E93553" w:rsidP="00BD25E0">
      <w:pPr>
        <w:pStyle w:val="Title"/>
        <w:tabs>
          <w:tab w:val="left" w:pos="-360"/>
          <w:tab w:val="right" w:pos="8910"/>
        </w:tabs>
        <w:ind w:left="-720"/>
        <w:jc w:val="left"/>
        <w:rPr>
          <w:rFonts w:asciiTheme="minorHAnsi" w:hAnsiTheme="minorHAnsi"/>
          <w:b w:val="0"/>
          <w:sz w:val="20"/>
          <w:u w:val="none"/>
        </w:rPr>
      </w:pPr>
      <w:r w:rsidRPr="005E3C54">
        <w:rPr>
          <w:rFonts w:asciiTheme="minorHAnsi" w:hAnsiTheme="minorHAnsi"/>
          <w:b w:val="0"/>
          <w:sz w:val="20"/>
          <w:u w:val="none"/>
        </w:rPr>
        <w:tab/>
      </w:r>
      <w:r w:rsidR="00BD7599">
        <w:rPr>
          <w:rFonts w:asciiTheme="minorHAnsi" w:hAnsiTheme="minorHAnsi"/>
          <w:b w:val="0"/>
          <w:sz w:val="20"/>
          <w:u w:val="none"/>
        </w:rPr>
        <w:t>Chairperson Sam Mousa</w:t>
      </w:r>
      <w:r w:rsidR="003221C3">
        <w:rPr>
          <w:rFonts w:asciiTheme="minorHAnsi" w:hAnsiTheme="minorHAnsi"/>
          <w:b w:val="0"/>
          <w:sz w:val="20"/>
          <w:u w:val="none"/>
        </w:rPr>
        <w:t xml:space="preserve"> called the m</w:t>
      </w:r>
      <w:r w:rsidR="00F87CB6" w:rsidRPr="005E3C54">
        <w:rPr>
          <w:rFonts w:asciiTheme="minorHAnsi" w:hAnsiTheme="minorHAnsi"/>
          <w:b w:val="0"/>
          <w:sz w:val="20"/>
          <w:u w:val="none"/>
        </w:rPr>
        <w:t xml:space="preserve">eeting to order at </w:t>
      </w:r>
      <w:r w:rsidR="00F30B65" w:rsidRPr="005E3C54">
        <w:rPr>
          <w:rFonts w:asciiTheme="minorHAnsi" w:hAnsiTheme="minorHAnsi"/>
          <w:b w:val="0"/>
          <w:sz w:val="20"/>
          <w:u w:val="none"/>
        </w:rPr>
        <w:t>8</w:t>
      </w:r>
      <w:r w:rsidR="00904BC4" w:rsidRPr="005E3C54">
        <w:rPr>
          <w:rFonts w:asciiTheme="minorHAnsi" w:hAnsiTheme="minorHAnsi"/>
          <w:b w:val="0"/>
          <w:sz w:val="20"/>
          <w:u w:val="none"/>
        </w:rPr>
        <w:t>:</w:t>
      </w:r>
      <w:r w:rsidR="00F30B65" w:rsidRPr="005E3C54">
        <w:rPr>
          <w:rFonts w:asciiTheme="minorHAnsi" w:hAnsiTheme="minorHAnsi"/>
          <w:b w:val="0"/>
          <w:sz w:val="20"/>
          <w:u w:val="none"/>
        </w:rPr>
        <w:t>3</w:t>
      </w:r>
      <w:r w:rsidR="00920191">
        <w:rPr>
          <w:rFonts w:asciiTheme="minorHAnsi" w:hAnsiTheme="minorHAnsi"/>
          <w:b w:val="0"/>
          <w:sz w:val="20"/>
          <w:u w:val="none"/>
        </w:rPr>
        <w:t xml:space="preserve">0 </w:t>
      </w:r>
      <w:r w:rsidR="00F87CB6" w:rsidRPr="005E3C54">
        <w:rPr>
          <w:rFonts w:asciiTheme="minorHAnsi" w:hAnsiTheme="minorHAnsi"/>
          <w:b w:val="0"/>
          <w:sz w:val="20"/>
          <w:u w:val="none"/>
        </w:rPr>
        <w:t>a.m</w:t>
      </w:r>
      <w:r w:rsidR="00F87CB6" w:rsidRPr="00BD7599">
        <w:rPr>
          <w:rFonts w:asciiTheme="minorHAnsi" w:hAnsiTheme="minorHAnsi"/>
          <w:b w:val="0"/>
          <w:sz w:val="20"/>
          <w:u w:val="none"/>
        </w:rPr>
        <w:t>.</w:t>
      </w:r>
      <w:r w:rsidR="002932D1" w:rsidRPr="00BD7599">
        <w:rPr>
          <w:rFonts w:asciiTheme="minorHAnsi" w:hAnsiTheme="minorHAnsi"/>
          <w:b w:val="0"/>
          <w:sz w:val="20"/>
          <w:u w:val="none"/>
        </w:rPr>
        <w:t xml:space="preserve"> </w:t>
      </w:r>
      <w:r w:rsidR="00BD7599" w:rsidRPr="00BD7599">
        <w:rPr>
          <w:rFonts w:asciiTheme="minorHAnsi" w:hAnsiTheme="minorHAnsi"/>
          <w:b w:val="0"/>
          <w:sz w:val="20"/>
          <w:u w:val="none"/>
        </w:rPr>
        <w:t xml:space="preserve"> </w:t>
      </w:r>
    </w:p>
    <w:p w:rsidR="003D7E2B" w:rsidRDefault="003D7E2B" w:rsidP="00BD25E0">
      <w:pPr>
        <w:pStyle w:val="Title"/>
        <w:tabs>
          <w:tab w:val="left" w:pos="-360"/>
          <w:tab w:val="right" w:pos="8910"/>
        </w:tabs>
        <w:ind w:left="-720"/>
        <w:jc w:val="left"/>
        <w:rPr>
          <w:rFonts w:asciiTheme="minorHAnsi" w:hAnsiTheme="minorHAnsi"/>
          <w:b w:val="0"/>
          <w:sz w:val="20"/>
          <w:u w:val="none"/>
        </w:rPr>
      </w:pPr>
    </w:p>
    <w:p w:rsidR="0005193B" w:rsidRPr="005E3C54" w:rsidRDefault="00BD7599" w:rsidP="00BD25E0">
      <w:pPr>
        <w:pStyle w:val="Title"/>
        <w:tabs>
          <w:tab w:val="left" w:pos="-360"/>
          <w:tab w:val="right" w:pos="8910"/>
        </w:tabs>
        <w:ind w:left="-720"/>
        <w:jc w:val="left"/>
        <w:rPr>
          <w:rFonts w:asciiTheme="minorHAnsi" w:hAnsiTheme="minorHAnsi"/>
          <w:sz w:val="20"/>
          <w:u w:val="none"/>
        </w:rPr>
      </w:pPr>
      <w:r>
        <w:rPr>
          <w:rFonts w:asciiTheme="minorHAnsi" w:hAnsiTheme="minorHAnsi"/>
          <w:b w:val="0"/>
          <w:sz w:val="20"/>
          <w:u w:val="none"/>
        </w:rPr>
        <w:t xml:space="preserve">       </w:t>
      </w:r>
      <w:r w:rsidR="00FE16F9" w:rsidRPr="005E3C54">
        <w:rPr>
          <w:rFonts w:asciiTheme="minorHAnsi" w:hAnsiTheme="minorHAnsi"/>
          <w:sz w:val="20"/>
          <w:u w:val="none"/>
        </w:rPr>
        <w:tab/>
      </w:r>
    </w:p>
    <w:p w:rsidR="00EB5B68" w:rsidRDefault="00984A13" w:rsidP="009B4EAF">
      <w:pPr>
        <w:pStyle w:val="Title"/>
        <w:tabs>
          <w:tab w:val="left" w:pos="-360"/>
          <w:tab w:val="right" w:pos="8910"/>
        </w:tabs>
        <w:spacing w:after="120"/>
        <w:ind w:left="-720"/>
        <w:jc w:val="both"/>
        <w:rPr>
          <w:rFonts w:asciiTheme="minorHAnsi" w:hAnsiTheme="minorHAnsi"/>
          <w:sz w:val="20"/>
          <w:u w:val="none"/>
        </w:rPr>
      </w:pPr>
      <w:r w:rsidRPr="005E3C54">
        <w:rPr>
          <w:rFonts w:asciiTheme="minorHAnsi" w:hAnsiTheme="minorHAnsi"/>
          <w:sz w:val="20"/>
          <w:u w:val="none"/>
        </w:rPr>
        <w:t>II.</w:t>
      </w:r>
      <w:r w:rsidRPr="005E3C54">
        <w:rPr>
          <w:rFonts w:asciiTheme="minorHAnsi" w:hAnsiTheme="minorHAnsi"/>
          <w:sz w:val="20"/>
          <w:u w:val="none"/>
        </w:rPr>
        <w:tab/>
        <w:t>Approval of Previous Meeting Minutes</w:t>
      </w:r>
      <w:r w:rsidR="00CE43A6">
        <w:rPr>
          <w:rFonts w:asciiTheme="minorHAnsi" w:hAnsiTheme="minorHAnsi"/>
          <w:sz w:val="20"/>
          <w:u w:val="none"/>
        </w:rPr>
        <w:t xml:space="preserve">, </w:t>
      </w:r>
      <w:r w:rsidR="003D7E2B">
        <w:rPr>
          <w:rFonts w:asciiTheme="minorHAnsi" w:hAnsiTheme="minorHAnsi"/>
          <w:sz w:val="20"/>
          <w:u w:val="none"/>
        </w:rPr>
        <w:t>January 25</w:t>
      </w:r>
      <w:r w:rsidR="0029514B">
        <w:rPr>
          <w:rFonts w:asciiTheme="minorHAnsi" w:hAnsiTheme="minorHAnsi"/>
          <w:sz w:val="20"/>
          <w:u w:val="none"/>
        </w:rPr>
        <w:t xml:space="preserve">, </w:t>
      </w:r>
      <w:r w:rsidR="00CE43A6">
        <w:rPr>
          <w:rFonts w:asciiTheme="minorHAnsi" w:hAnsiTheme="minorHAnsi"/>
          <w:sz w:val="20"/>
          <w:u w:val="none"/>
        </w:rPr>
        <w:t>201</w:t>
      </w:r>
      <w:r w:rsidR="003D7E2B">
        <w:rPr>
          <w:rFonts w:asciiTheme="minorHAnsi" w:hAnsiTheme="minorHAnsi"/>
          <w:sz w:val="20"/>
          <w:u w:val="none"/>
        </w:rPr>
        <w:t>9</w:t>
      </w:r>
      <w:r w:rsidRPr="005E3C54">
        <w:rPr>
          <w:rFonts w:asciiTheme="minorHAnsi" w:hAnsiTheme="minorHAnsi"/>
          <w:sz w:val="20"/>
          <w:u w:val="none"/>
        </w:rPr>
        <w:tab/>
      </w:r>
      <w:r w:rsidR="00F2748E" w:rsidRPr="005E3C54">
        <w:rPr>
          <w:rFonts w:asciiTheme="minorHAnsi" w:hAnsiTheme="minorHAnsi"/>
          <w:sz w:val="20"/>
          <w:u w:val="none"/>
        </w:rPr>
        <w:t xml:space="preserve">     </w:t>
      </w:r>
      <w:r w:rsidR="00CE43A6">
        <w:rPr>
          <w:rFonts w:asciiTheme="minorHAnsi" w:hAnsiTheme="minorHAnsi"/>
          <w:sz w:val="20"/>
          <w:u w:val="none"/>
        </w:rPr>
        <w:t>FAC</w:t>
      </w:r>
      <w:r w:rsidRPr="005E3C54">
        <w:rPr>
          <w:rFonts w:asciiTheme="minorHAnsi" w:hAnsiTheme="minorHAnsi"/>
          <w:sz w:val="20"/>
          <w:u w:val="none"/>
        </w:rPr>
        <w:t xml:space="preserve"> Committee</w:t>
      </w:r>
    </w:p>
    <w:p w:rsidR="009B4EAF" w:rsidRDefault="003D7E2B" w:rsidP="009B4EAF">
      <w:pPr>
        <w:pStyle w:val="Title"/>
        <w:tabs>
          <w:tab w:val="left" w:pos="-360"/>
          <w:tab w:val="right" w:pos="8910"/>
        </w:tabs>
        <w:spacing w:after="120"/>
        <w:ind w:left="-360"/>
        <w:jc w:val="both"/>
        <w:rPr>
          <w:rFonts w:asciiTheme="minorHAnsi" w:hAnsiTheme="minorHAnsi"/>
          <w:b w:val="0"/>
          <w:sz w:val="20"/>
          <w:u w:val="none"/>
        </w:rPr>
      </w:pPr>
      <w:r>
        <w:rPr>
          <w:rFonts w:asciiTheme="minorHAnsi" w:hAnsiTheme="minorHAnsi"/>
          <w:b w:val="0"/>
          <w:sz w:val="20"/>
          <w:u w:val="none"/>
        </w:rPr>
        <w:t>Bill Joyce</w:t>
      </w:r>
      <w:r w:rsidR="00920191">
        <w:rPr>
          <w:rFonts w:asciiTheme="minorHAnsi" w:hAnsiTheme="minorHAnsi"/>
          <w:b w:val="0"/>
          <w:sz w:val="20"/>
          <w:u w:val="none"/>
        </w:rPr>
        <w:t xml:space="preserve"> </w:t>
      </w:r>
      <w:r w:rsidR="00FD3433">
        <w:rPr>
          <w:rFonts w:asciiTheme="minorHAnsi" w:hAnsiTheme="minorHAnsi"/>
          <w:b w:val="0"/>
          <w:sz w:val="20"/>
          <w:u w:val="none"/>
        </w:rPr>
        <w:t>moved to approve</w:t>
      </w:r>
      <w:r w:rsidR="009B4EAF">
        <w:rPr>
          <w:rFonts w:asciiTheme="minorHAnsi" w:hAnsiTheme="minorHAnsi"/>
          <w:b w:val="0"/>
          <w:sz w:val="20"/>
          <w:u w:val="none"/>
        </w:rPr>
        <w:t xml:space="preserve"> the </w:t>
      </w:r>
      <w:r w:rsidR="009B4EAF" w:rsidRPr="009B4EAF">
        <w:rPr>
          <w:rFonts w:asciiTheme="minorHAnsi" w:hAnsiTheme="minorHAnsi"/>
          <w:b w:val="0"/>
          <w:sz w:val="20"/>
          <w:u w:val="none"/>
        </w:rPr>
        <w:t xml:space="preserve">Finance Administration Committee </w:t>
      </w:r>
      <w:r w:rsidR="009B4EAF">
        <w:rPr>
          <w:rFonts w:asciiTheme="minorHAnsi" w:hAnsiTheme="minorHAnsi"/>
          <w:b w:val="0"/>
          <w:sz w:val="20"/>
          <w:u w:val="none"/>
        </w:rPr>
        <w:t>(FAC)</w:t>
      </w:r>
      <w:r w:rsidR="00FD3433">
        <w:rPr>
          <w:rFonts w:asciiTheme="minorHAnsi" w:hAnsiTheme="minorHAnsi"/>
          <w:b w:val="0"/>
          <w:sz w:val="20"/>
          <w:u w:val="none"/>
        </w:rPr>
        <w:t xml:space="preserve"> </w:t>
      </w:r>
      <w:r w:rsidR="009B4EAF" w:rsidRPr="009B4EAF">
        <w:rPr>
          <w:rFonts w:asciiTheme="minorHAnsi" w:hAnsiTheme="minorHAnsi"/>
          <w:b w:val="0"/>
          <w:sz w:val="20"/>
          <w:u w:val="none"/>
        </w:rPr>
        <w:t xml:space="preserve">portion of the </w:t>
      </w:r>
      <w:r>
        <w:rPr>
          <w:rFonts w:asciiTheme="minorHAnsi" w:hAnsiTheme="minorHAnsi"/>
          <w:b w:val="0"/>
          <w:sz w:val="20"/>
          <w:u w:val="none"/>
        </w:rPr>
        <w:t>January 25, 2019</w:t>
      </w:r>
      <w:r w:rsidR="005107BE">
        <w:rPr>
          <w:rFonts w:asciiTheme="minorHAnsi" w:hAnsiTheme="minorHAnsi"/>
          <w:b w:val="0"/>
          <w:sz w:val="20"/>
          <w:u w:val="none"/>
        </w:rPr>
        <w:t xml:space="preserve"> </w:t>
      </w:r>
      <w:r w:rsidR="00FD3433">
        <w:rPr>
          <w:rFonts w:asciiTheme="minorHAnsi" w:hAnsiTheme="minorHAnsi"/>
          <w:b w:val="0"/>
          <w:sz w:val="20"/>
          <w:u w:val="none"/>
        </w:rPr>
        <w:t xml:space="preserve">  </w:t>
      </w:r>
      <w:r w:rsidR="005107BE">
        <w:rPr>
          <w:rFonts w:asciiTheme="minorHAnsi" w:hAnsiTheme="minorHAnsi"/>
          <w:b w:val="0"/>
          <w:sz w:val="20"/>
          <w:u w:val="none"/>
        </w:rPr>
        <w:t xml:space="preserve">Quarterly meeting </w:t>
      </w:r>
      <w:r w:rsidR="00FD3433">
        <w:rPr>
          <w:rFonts w:asciiTheme="minorHAnsi" w:hAnsiTheme="minorHAnsi"/>
          <w:b w:val="0"/>
          <w:sz w:val="20"/>
          <w:u w:val="none"/>
        </w:rPr>
        <w:t xml:space="preserve">minutes.  </w:t>
      </w:r>
      <w:r>
        <w:rPr>
          <w:rFonts w:asciiTheme="minorHAnsi" w:hAnsiTheme="minorHAnsi"/>
          <w:b w:val="0"/>
          <w:sz w:val="20"/>
          <w:u w:val="none"/>
        </w:rPr>
        <w:t>Carter Rohan</w:t>
      </w:r>
      <w:r w:rsidR="00FD3433">
        <w:rPr>
          <w:rFonts w:asciiTheme="minorHAnsi" w:hAnsiTheme="minorHAnsi"/>
          <w:b w:val="0"/>
          <w:sz w:val="20"/>
          <w:u w:val="none"/>
        </w:rPr>
        <w:t xml:space="preserve"> seconded the motion.  The FAC minutes were approved unanimously.</w:t>
      </w:r>
    </w:p>
    <w:p w:rsidR="009B4EAF" w:rsidRPr="009B4EAF" w:rsidRDefault="009B4EAF" w:rsidP="0025114A">
      <w:pPr>
        <w:pStyle w:val="Title"/>
        <w:tabs>
          <w:tab w:val="left" w:pos="-360"/>
          <w:tab w:val="right" w:pos="8910"/>
        </w:tabs>
        <w:spacing w:after="120"/>
        <w:ind w:left="-360"/>
        <w:jc w:val="both"/>
        <w:rPr>
          <w:rFonts w:asciiTheme="minorHAnsi" w:hAnsiTheme="minorHAnsi"/>
          <w:sz w:val="20"/>
          <w:u w:val="none"/>
        </w:rPr>
      </w:pPr>
      <w:r>
        <w:rPr>
          <w:rFonts w:asciiTheme="minorHAnsi" w:hAnsiTheme="minorHAnsi"/>
          <w:sz w:val="20"/>
          <w:u w:val="none"/>
        </w:rPr>
        <w:t xml:space="preserve">   </w:t>
      </w:r>
    </w:p>
    <w:p w:rsidR="00441B4B" w:rsidRPr="005E3C54" w:rsidRDefault="00441B4B" w:rsidP="00BD25E0">
      <w:pPr>
        <w:pStyle w:val="BodyText"/>
        <w:tabs>
          <w:tab w:val="left" w:pos="-360"/>
          <w:tab w:val="right" w:pos="8910"/>
        </w:tabs>
        <w:spacing w:after="120"/>
        <w:ind w:left="-720"/>
        <w:rPr>
          <w:rFonts w:asciiTheme="minorHAnsi" w:hAnsiTheme="minorHAnsi"/>
          <w:b/>
          <w:smallCaps/>
          <w:sz w:val="20"/>
        </w:rPr>
      </w:pPr>
      <w:r w:rsidRPr="005E3C54">
        <w:rPr>
          <w:rFonts w:asciiTheme="minorHAnsi" w:hAnsiTheme="minorHAnsi"/>
          <w:b/>
          <w:smallCaps/>
          <w:sz w:val="20"/>
        </w:rPr>
        <w:t>I</w:t>
      </w:r>
      <w:r w:rsidR="003E775D" w:rsidRPr="005E3C54">
        <w:rPr>
          <w:rFonts w:asciiTheme="minorHAnsi" w:hAnsiTheme="minorHAnsi"/>
          <w:b/>
          <w:smallCaps/>
          <w:sz w:val="20"/>
        </w:rPr>
        <w:t>I</w:t>
      </w:r>
      <w:r w:rsidRPr="005E3C54">
        <w:rPr>
          <w:rFonts w:asciiTheme="minorHAnsi" w:hAnsiTheme="minorHAnsi"/>
          <w:b/>
          <w:smallCaps/>
          <w:sz w:val="20"/>
        </w:rPr>
        <w:t>I.</w:t>
      </w:r>
      <w:r w:rsidRPr="005E3C54">
        <w:rPr>
          <w:rFonts w:asciiTheme="minorHAnsi" w:hAnsiTheme="minorHAnsi"/>
          <w:b/>
          <w:smallCaps/>
          <w:sz w:val="20"/>
        </w:rPr>
        <w:tab/>
      </w:r>
      <w:r w:rsidR="005F1351" w:rsidRPr="005E3C54">
        <w:rPr>
          <w:rFonts w:asciiTheme="minorHAnsi" w:hAnsiTheme="minorHAnsi"/>
          <w:b/>
          <w:smallCaps/>
          <w:sz w:val="20"/>
        </w:rPr>
        <w:t xml:space="preserve">Finance </w:t>
      </w:r>
      <w:r w:rsidR="00C524CF" w:rsidRPr="005E3C54">
        <w:rPr>
          <w:rFonts w:asciiTheme="minorHAnsi" w:hAnsiTheme="minorHAnsi"/>
          <w:b/>
          <w:smallCaps/>
          <w:sz w:val="20"/>
        </w:rPr>
        <w:t>Administration Committee</w:t>
      </w:r>
      <w:r w:rsidR="00C524CF" w:rsidRPr="005E3C54">
        <w:rPr>
          <w:rFonts w:asciiTheme="minorHAnsi" w:hAnsiTheme="minorHAnsi"/>
          <w:b/>
          <w:smallCaps/>
          <w:sz w:val="20"/>
        </w:rPr>
        <w:tab/>
      </w:r>
      <w:r w:rsidR="00B82F4C">
        <w:rPr>
          <w:rFonts w:asciiTheme="minorHAnsi" w:hAnsiTheme="minorHAnsi"/>
          <w:b/>
          <w:smallCaps/>
          <w:sz w:val="20"/>
        </w:rPr>
        <w:t>Sam Mousa</w:t>
      </w:r>
    </w:p>
    <w:p w:rsidR="00EB5B68" w:rsidRPr="00134DEF" w:rsidRDefault="005F1351" w:rsidP="008E1149">
      <w:pPr>
        <w:pStyle w:val="BodyText"/>
        <w:numPr>
          <w:ilvl w:val="0"/>
          <w:numId w:val="7"/>
        </w:numPr>
        <w:tabs>
          <w:tab w:val="left" w:pos="-360"/>
          <w:tab w:val="right" w:pos="8910"/>
        </w:tabs>
        <w:jc w:val="both"/>
        <w:rPr>
          <w:rFonts w:asciiTheme="minorHAnsi" w:hAnsiTheme="minorHAnsi"/>
          <w:sz w:val="20"/>
        </w:rPr>
      </w:pPr>
      <w:r w:rsidRPr="00134DEF">
        <w:rPr>
          <w:rFonts w:asciiTheme="minorHAnsi" w:hAnsiTheme="minorHAnsi"/>
          <w:b/>
          <w:sz w:val="20"/>
        </w:rPr>
        <w:t>COJ Financial Report</w:t>
      </w:r>
      <w:r w:rsidR="00053262" w:rsidRPr="00134DEF">
        <w:rPr>
          <w:rFonts w:asciiTheme="minorHAnsi" w:hAnsiTheme="minorHAnsi"/>
          <w:b/>
          <w:sz w:val="20"/>
        </w:rPr>
        <w:t xml:space="preserve">                                                                                  </w:t>
      </w:r>
      <w:r w:rsidR="00C524CF" w:rsidRPr="00134DEF">
        <w:rPr>
          <w:rFonts w:asciiTheme="minorHAnsi" w:hAnsiTheme="minorHAnsi"/>
          <w:b/>
          <w:sz w:val="20"/>
        </w:rPr>
        <w:tab/>
      </w:r>
      <w:r w:rsidR="00053262" w:rsidRPr="00134DEF">
        <w:rPr>
          <w:rFonts w:asciiTheme="minorHAnsi" w:hAnsiTheme="minorHAnsi"/>
          <w:b/>
          <w:sz w:val="20"/>
        </w:rPr>
        <w:t xml:space="preserve">   </w:t>
      </w:r>
      <w:r w:rsidR="006F04C7">
        <w:rPr>
          <w:rFonts w:asciiTheme="minorHAnsi" w:hAnsiTheme="minorHAnsi"/>
          <w:b/>
          <w:sz w:val="20"/>
        </w:rPr>
        <w:t>Joey Greive/</w:t>
      </w:r>
      <w:r w:rsidR="007A6CA9" w:rsidRPr="00134DEF">
        <w:rPr>
          <w:rFonts w:asciiTheme="minorHAnsi" w:hAnsiTheme="minorHAnsi"/>
          <w:b/>
          <w:sz w:val="20"/>
        </w:rPr>
        <w:t>J</w:t>
      </w:r>
      <w:r w:rsidR="00236A19" w:rsidRPr="00134DEF">
        <w:rPr>
          <w:rFonts w:asciiTheme="minorHAnsi" w:hAnsiTheme="minorHAnsi"/>
          <w:b/>
          <w:sz w:val="20"/>
        </w:rPr>
        <w:t>udith Garard</w:t>
      </w:r>
    </w:p>
    <w:p w:rsidR="00134DEF" w:rsidRDefault="00134DEF" w:rsidP="00134DEF">
      <w:pPr>
        <w:pStyle w:val="BodyText"/>
        <w:tabs>
          <w:tab w:val="left" w:pos="-360"/>
          <w:tab w:val="right" w:pos="8910"/>
        </w:tabs>
        <w:jc w:val="both"/>
        <w:rPr>
          <w:rFonts w:asciiTheme="minorHAnsi" w:hAnsiTheme="minorHAnsi"/>
          <w:sz w:val="20"/>
        </w:rPr>
      </w:pPr>
    </w:p>
    <w:p w:rsidR="008158DA" w:rsidRDefault="00D63935" w:rsidP="00134DEF">
      <w:pPr>
        <w:pStyle w:val="BodyText"/>
        <w:tabs>
          <w:tab w:val="left" w:pos="-360"/>
          <w:tab w:val="right" w:pos="8910"/>
        </w:tabs>
        <w:jc w:val="both"/>
        <w:rPr>
          <w:rFonts w:asciiTheme="minorHAnsi" w:hAnsiTheme="minorHAnsi"/>
          <w:sz w:val="20"/>
        </w:rPr>
      </w:pPr>
      <w:r>
        <w:rPr>
          <w:rFonts w:asciiTheme="minorHAnsi" w:hAnsiTheme="minorHAnsi"/>
          <w:sz w:val="20"/>
        </w:rPr>
        <w:t>Jo</w:t>
      </w:r>
      <w:r w:rsidR="008158DA">
        <w:rPr>
          <w:rFonts w:asciiTheme="minorHAnsi" w:hAnsiTheme="minorHAnsi"/>
          <w:sz w:val="20"/>
        </w:rPr>
        <w:t xml:space="preserve">ey Greive reported that sales </w:t>
      </w:r>
      <w:r w:rsidR="00DE48B3">
        <w:rPr>
          <w:rFonts w:asciiTheme="minorHAnsi" w:hAnsiTheme="minorHAnsi"/>
          <w:sz w:val="20"/>
        </w:rPr>
        <w:t xml:space="preserve">tax collections are strong.  </w:t>
      </w:r>
      <w:r w:rsidR="008158DA">
        <w:rPr>
          <w:rFonts w:asciiTheme="minorHAnsi" w:hAnsiTheme="minorHAnsi"/>
          <w:sz w:val="20"/>
        </w:rPr>
        <w:t>We have a total cash accumulation of $2</w:t>
      </w:r>
      <w:r w:rsidR="00DE48B3">
        <w:rPr>
          <w:rFonts w:asciiTheme="minorHAnsi" w:hAnsiTheme="minorHAnsi"/>
          <w:sz w:val="20"/>
        </w:rPr>
        <w:t>4</w:t>
      </w:r>
      <w:r w:rsidR="008158DA">
        <w:rPr>
          <w:rFonts w:asciiTheme="minorHAnsi" w:hAnsiTheme="minorHAnsi"/>
          <w:sz w:val="20"/>
        </w:rPr>
        <w:t>.3</w:t>
      </w:r>
      <w:r w:rsidR="002871F0">
        <w:rPr>
          <w:rFonts w:asciiTheme="minorHAnsi" w:hAnsiTheme="minorHAnsi"/>
          <w:sz w:val="20"/>
        </w:rPr>
        <w:t>m</w:t>
      </w:r>
      <w:r w:rsidR="008158DA">
        <w:rPr>
          <w:rFonts w:asciiTheme="minorHAnsi" w:hAnsiTheme="minorHAnsi"/>
          <w:sz w:val="20"/>
        </w:rPr>
        <w:t xml:space="preserve"> for pay-go, which includes the $10m cash cushion.</w:t>
      </w:r>
      <w:r w:rsidR="00DE48B3">
        <w:rPr>
          <w:rFonts w:asciiTheme="minorHAnsi" w:hAnsiTheme="minorHAnsi"/>
          <w:sz w:val="20"/>
        </w:rPr>
        <w:t xml:space="preserve">  </w:t>
      </w:r>
    </w:p>
    <w:p w:rsidR="00DE48B3" w:rsidRDefault="00DE48B3" w:rsidP="00134DEF">
      <w:pPr>
        <w:pStyle w:val="BodyText"/>
        <w:tabs>
          <w:tab w:val="left" w:pos="-360"/>
          <w:tab w:val="right" w:pos="8910"/>
        </w:tabs>
        <w:jc w:val="both"/>
        <w:rPr>
          <w:rFonts w:asciiTheme="minorHAnsi" w:hAnsiTheme="minorHAnsi"/>
          <w:sz w:val="20"/>
        </w:rPr>
      </w:pPr>
    </w:p>
    <w:p w:rsidR="00DE48B3" w:rsidRDefault="00DE48B3" w:rsidP="00134DEF">
      <w:pPr>
        <w:pStyle w:val="BodyText"/>
        <w:tabs>
          <w:tab w:val="left" w:pos="-360"/>
          <w:tab w:val="right" w:pos="8910"/>
        </w:tabs>
        <w:jc w:val="both"/>
        <w:rPr>
          <w:rFonts w:asciiTheme="minorHAnsi" w:hAnsiTheme="minorHAnsi"/>
          <w:sz w:val="20"/>
        </w:rPr>
      </w:pPr>
      <w:r>
        <w:rPr>
          <w:rFonts w:asciiTheme="minorHAnsi" w:hAnsiTheme="minorHAnsi"/>
          <w:sz w:val="20"/>
        </w:rPr>
        <w:t xml:space="preserve">Mr. Greive announced that we have an opportunity to re-finance BJP debt as part of the bond.  The sooner the debt is paid, the pension tax will kick in.  We would like to have the committee’s permission to re-finance the debt.  We would put a 5-year call on these bonds to give us the option to get out sooner.  </w:t>
      </w:r>
    </w:p>
    <w:p w:rsidR="00DE48B3" w:rsidRDefault="00DE48B3" w:rsidP="00134DEF">
      <w:pPr>
        <w:pStyle w:val="BodyText"/>
        <w:tabs>
          <w:tab w:val="left" w:pos="-360"/>
          <w:tab w:val="right" w:pos="8910"/>
        </w:tabs>
        <w:jc w:val="both"/>
        <w:rPr>
          <w:rFonts w:asciiTheme="minorHAnsi" w:hAnsiTheme="minorHAnsi"/>
          <w:sz w:val="20"/>
        </w:rPr>
      </w:pPr>
    </w:p>
    <w:p w:rsidR="00DE48B3" w:rsidRDefault="00DE48B3" w:rsidP="00134DEF">
      <w:pPr>
        <w:pStyle w:val="BodyText"/>
        <w:tabs>
          <w:tab w:val="left" w:pos="-360"/>
          <w:tab w:val="right" w:pos="8910"/>
        </w:tabs>
        <w:jc w:val="both"/>
        <w:rPr>
          <w:rFonts w:asciiTheme="minorHAnsi" w:hAnsiTheme="minorHAnsi"/>
          <w:sz w:val="20"/>
        </w:rPr>
      </w:pPr>
      <w:r>
        <w:rPr>
          <w:rFonts w:asciiTheme="minorHAnsi" w:hAnsiTheme="minorHAnsi"/>
          <w:sz w:val="20"/>
        </w:rPr>
        <w:t xml:space="preserve">Mr. Mousa stated we do not want to impact pay-go.  He asked Joey Greive and Randall Barnes to run some numbers and schedule a meeting with Kyle Billy for understanding and concurrence.  Mr. Mousa asked if the FAC had any questions.  </w:t>
      </w:r>
      <w:r w:rsidR="001B2447">
        <w:rPr>
          <w:rFonts w:asciiTheme="minorHAnsi" w:hAnsiTheme="minorHAnsi"/>
          <w:sz w:val="20"/>
        </w:rPr>
        <w:t>H</w:t>
      </w:r>
      <w:r>
        <w:rPr>
          <w:rFonts w:asciiTheme="minorHAnsi" w:hAnsiTheme="minorHAnsi"/>
          <w:sz w:val="20"/>
        </w:rPr>
        <w:t xml:space="preserve">e </w:t>
      </w:r>
      <w:r w:rsidR="001B2447">
        <w:rPr>
          <w:rFonts w:asciiTheme="minorHAnsi" w:hAnsiTheme="minorHAnsi"/>
          <w:sz w:val="20"/>
        </w:rPr>
        <w:t xml:space="preserve">said we </w:t>
      </w:r>
      <w:r>
        <w:rPr>
          <w:rFonts w:asciiTheme="minorHAnsi" w:hAnsiTheme="minorHAnsi"/>
          <w:sz w:val="20"/>
        </w:rPr>
        <w:t xml:space="preserve">would seek their approval to review, understand and make a decision.  Paul Sleiman asked what </w:t>
      </w:r>
      <w:r w:rsidR="00603B1C">
        <w:rPr>
          <w:rFonts w:asciiTheme="minorHAnsi" w:hAnsiTheme="minorHAnsi"/>
          <w:sz w:val="20"/>
        </w:rPr>
        <w:t>the re</w:t>
      </w:r>
      <w:r>
        <w:rPr>
          <w:rFonts w:asciiTheme="minorHAnsi" w:hAnsiTheme="minorHAnsi"/>
          <w:sz w:val="20"/>
        </w:rPr>
        <w:t>finance ha</w:t>
      </w:r>
      <w:r w:rsidR="00603B1C">
        <w:rPr>
          <w:rFonts w:asciiTheme="minorHAnsi" w:hAnsiTheme="minorHAnsi"/>
          <w:sz w:val="20"/>
        </w:rPr>
        <w:t>s</w:t>
      </w:r>
      <w:r>
        <w:rPr>
          <w:rFonts w:asciiTheme="minorHAnsi" w:hAnsiTheme="minorHAnsi"/>
          <w:sz w:val="20"/>
        </w:rPr>
        <w:t xml:space="preserve"> to do with paying down early</w:t>
      </w:r>
      <w:r w:rsidR="00E33BA9">
        <w:rPr>
          <w:rFonts w:asciiTheme="minorHAnsi" w:hAnsiTheme="minorHAnsi"/>
          <w:sz w:val="20"/>
        </w:rPr>
        <w:t>.</w:t>
      </w:r>
      <w:r w:rsidR="00603B1C">
        <w:rPr>
          <w:rFonts w:asciiTheme="minorHAnsi" w:hAnsiTheme="minorHAnsi"/>
          <w:sz w:val="20"/>
        </w:rPr>
        <w:t xml:space="preserve">  Mr. Gr</w:t>
      </w:r>
      <w:r>
        <w:rPr>
          <w:rFonts w:asciiTheme="minorHAnsi" w:hAnsiTheme="minorHAnsi"/>
          <w:sz w:val="20"/>
        </w:rPr>
        <w:t>e</w:t>
      </w:r>
      <w:r w:rsidR="00603B1C">
        <w:rPr>
          <w:rFonts w:asciiTheme="minorHAnsi" w:hAnsiTheme="minorHAnsi"/>
          <w:sz w:val="20"/>
        </w:rPr>
        <w:t>i</w:t>
      </w:r>
      <w:r>
        <w:rPr>
          <w:rFonts w:asciiTheme="minorHAnsi" w:hAnsiTheme="minorHAnsi"/>
          <w:sz w:val="20"/>
        </w:rPr>
        <w:t xml:space="preserve">ve </w:t>
      </w:r>
      <w:r w:rsidR="00E33BA9">
        <w:rPr>
          <w:rFonts w:asciiTheme="minorHAnsi" w:hAnsiTheme="minorHAnsi"/>
          <w:sz w:val="20"/>
        </w:rPr>
        <w:t>replied that</w:t>
      </w:r>
      <w:r>
        <w:rPr>
          <w:rFonts w:asciiTheme="minorHAnsi" w:hAnsiTheme="minorHAnsi"/>
          <w:sz w:val="20"/>
        </w:rPr>
        <w:t xml:space="preserve"> when you have the ability to refinance, you can restructure the debt how you want.</w:t>
      </w:r>
    </w:p>
    <w:p w:rsidR="00DE48B3" w:rsidRDefault="00DE48B3" w:rsidP="00134DEF">
      <w:pPr>
        <w:pStyle w:val="BodyText"/>
        <w:tabs>
          <w:tab w:val="left" w:pos="-360"/>
          <w:tab w:val="right" w:pos="8910"/>
        </w:tabs>
        <w:jc w:val="both"/>
        <w:rPr>
          <w:rFonts w:asciiTheme="minorHAnsi" w:hAnsiTheme="minorHAnsi"/>
          <w:sz w:val="20"/>
        </w:rPr>
      </w:pPr>
    </w:p>
    <w:p w:rsidR="001B2447" w:rsidRDefault="001B2447" w:rsidP="001B2447">
      <w:pPr>
        <w:pStyle w:val="ListParagraph"/>
        <w:tabs>
          <w:tab w:val="left" w:pos="-360"/>
          <w:tab w:val="right" w:pos="8910"/>
        </w:tabs>
        <w:spacing w:after="120"/>
        <w:ind w:left="0"/>
        <w:jc w:val="both"/>
        <w:rPr>
          <w:rFonts w:asciiTheme="minorHAnsi" w:hAnsiTheme="minorHAnsi" w:cstheme="minorHAnsi"/>
          <w:i/>
          <w:sz w:val="20"/>
          <w:u w:val="single"/>
        </w:rPr>
      </w:pPr>
      <w:r w:rsidRPr="001E69E1">
        <w:rPr>
          <w:rFonts w:asciiTheme="minorHAnsi" w:hAnsiTheme="minorHAnsi" w:cstheme="minorHAnsi"/>
          <w:i/>
          <w:color w:val="4F81BD" w:themeColor="accent1"/>
          <w:sz w:val="20"/>
          <w:u w:val="single"/>
        </w:rPr>
        <w:t xml:space="preserve">Action </w:t>
      </w:r>
      <w:r w:rsidRPr="00C30F2C">
        <w:rPr>
          <w:rFonts w:asciiTheme="minorHAnsi" w:hAnsiTheme="minorHAnsi" w:cstheme="minorHAnsi"/>
          <w:i/>
          <w:color w:val="548DD4" w:themeColor="text2" w:themeTint="99"/>
          <w:sz w:val="20"/>
          <w:u w:val="single"/>
        </w:rPr>
        <w:t>Item</w:t>
      </w:r>
      <w:r>
        <w:rPr>
          <w:rFonts w:asciiTheme="minorHAnsi" w:hAnsiTheme="minorHAnsi" w:cstheme="minorHAnsi"/>
          <w:i/>
          <w:sz w:val="20"/>
          <w:u w:val="single"/>
        </w:rPr>
        <w:t>:</w:t>
      </w:r>
    </w:p>
    <w:p w:rsidR="008158DA" w:rsidRPr="001B2447" w:rsidRDefault="00D07CF1" w:rsidP="00603AEC">
      <w:pPr>
        <w:pStyle w:val="ListParagraph"/>
        <w:tabs>
          <w:tab w:val="left" w:pos="-360"/>
          <w:tab w:val="right" w:pos="8910"/>
        </w:tabs>
        <w:spacing w:after="120"/>
        <w:ind w:left="360"/>
        <w:jc w:val="both"/>
        <w:rPr>
          <w:rFonts w:asciiTheme="minorHAnsi" w:hAnsiTheme="minorHAnsi"/>
          <w:sz w:val="20"/>
        </w:rPr>
      </w:pPr>
      <w:r>
        <w:rPr>
          <w:rFonts w:asciiTheme="minorHAnsi" w:hAnsiTheme="minorHAnsi" w:cstheme="minorHAnsi"/>
          <w:i/>
          <w:color w:val="548DD4" w:themeColor="text2" w:themeTint="99"/>
          <w:sz w:val="20"/>
        </w:rPr>
        <w:t>Mr. Greive will s</w:t>
      </w:r>
      <w:r w:rsidR="001B2447" w:rsidRPr="001B2447">
        <w:rPr>
          <w:rFonts w:asciiTheme="minorHAnsi" w:hAnsiTheme="minorHAnsi" w:cstheme="minorHAnsi"/>
          <w:i/>
          <w:color w:val="548DD4" w:themeColor="text2" w:themeTint="99"/>
          <w:sz w:val="20"/>
        </w:rPr>
        <w:t xml:space="preserve">chedule a </w:t>
      </w:r>
      <w:r w:rsidR="000F7890">
        <w:rPr>
          <w:rFonts w:asciiTheme="minorHAnsi" w:hAnsiTheme="minorHAnsi" w:cstheme="minorHAnsi"/>
          <w:i/>
          <w:color w:val="548DD4" w:themeColor="text2" w:themeTint="99"/>
          <w:sz w:val="20"/>
        </w:rPr>
        <w:t>N</w:t>
      </w:r>
      <w:r w:rsidR="001B2447" w:rsidRPr="001B2447">
        <w:rPr>
          <w:rFonts w:asciiTheme="minorHAnsi" w:hAnsiTheme="minorHAnsi" w:cstheme="minorHAnsi"/>
          <w:i/>
          <w:color w:val="548DD4" w:themeColor="text2" w:themeTint="99"/>
          <w:sz w:val="20"/>
        </w:rPr>
        <w:t xml:space="preserve">oticed Meeting (24-hour advance meeting post) to discuss BJP Bond Refinancing with Mr. Mousa, </w:t>
      </w:r>
      <w:r w:rsidR="001B2447">
        <w:rPr>
          <w:rFonts w:asciiTheme="minorHAnsi" w:hAnsiTheme="minorHAnsi" w:cstheme="minorHAnsi"/>
          <w:i/>
          <w:color w:val="548DD4" w:themeColor="text2" w:themeTint="99"/>
          <w:sz w:val="20"/>
        </w:rPr>
        <w:t xml:space="preserve">Randall Barnes, </w:t>
      </w:r>
      <w:r w:rsidR="001B2447" w:rsidRPr="001B2447">
        <w:rPr>
          <w:rFonts w:asciiTheme="minorHAnsi" w:hAnsiTheme="minorHAnsi" w:cstheme="minorHAnsi"/>
          <w:i/>
          <w:color w:val="548DD4" w:themeColor="text2" w:themeTint="99"/>
          <w:sz w:val="20"/>
        </w:rPr>
        <w:t xml:space="preserve">Joe Orfano, John Pappas, Bill Joyce, </w:t>
      </w:r>
      <w:r w:rsidR="00264091" w:rsidRPr="001B2447">
        <w:rPr>
          <w:rFonts w:asciiTheme="minorHAnsi" w:hAnsiTheme="minorHAnsi" w:cstheme="minorHAnsi"/>
          <w:i/>
          <w:color w:val="548DD4" w:themeColor="text2" w:themeTint="99"/>
          <w:sz w:val="20"/>
        </w:rPr>
        <w:t>and Paul</w:t>
      </w:r>
      <w:r w:rsidR="001B2447" w:rsidRPr="001B2447">
        <w:rPr>
          <w:rFonts w:asciiTheme="minorHAnsi" w:hAnsiTheme="minorHAnsi" w:cstheme="minorHAnsi"/>
          <w:i/>
          <w:color w:val="548DD4" w:themeColor="text2" w:themeTint="99"/>
          <w:sz w:val="20"/>
        </w:rPr>
        <w:t xml:space="preserve"> Sleiman </w:t>
      </w:r>
    </w:p>
    <w:p w:rsidR="001B2447" w:rsidRDefault="001B2447" w:rsidP="001B2447">
      <w:pPr>
        <w:pStyle w:val="BodyText"/>
        <w:tabs>
          <w:tab w:val="left" w:pos="-360"/>
          <w:tab w:val="right" w:pos="8910"/>
        </w:tabs>
        <w:jc w:val="both"/>
        <w:rPr>
          <w:rFonts w:asciiTheme="minorHAnsi" w:hAnsiTheme="minorHAnsi"/>
          <w:sz w:val="20"/>
        </w:rPr>
      </w:pPr>
    </w:p>
    <w:p w:rsidR="001B2447" w:rsidRDefault="001B2447" w:rsidP="001B2447">
      <w:pPr>
        <w:pStyle w:val="BodyText"/>
        <w:tabs>
          <w:tab w:val="left" w:pos="-360"/>
          <w:tab w:val="right" w:pos="8910"/>
        </w:tabs>
        <w:jc w:val="both"/>
        <w:rPr>
          <w:rFonts w:asciiTheme="minorHAnsi" w:hAnsiTheme="minorHAnsi"/>
          <w:sz w:val="20"/>
        </w:rPr>
      </w:pPr>
    </w:p>
    <w:p w:rsidR="001B2447" w:rsidRDefault="001B2447" w:rsidP="001B2447">
      <w:pPr>
        <w:pStyle w:val="BodyText"/>
        <w:tabs>
          <w:tab w:val="left" w:pos="-360"/>
          <w:tab w:val="right" w:pos="8910"/>
        </w:tabs>
        <w:jc w:val="both"/>
        <w:rPr>
          <w:rFonts w:asciiTheme="minorHAnsi" w:hAnsiTheme="minorHAnsi"/>
          <w:sz w:val="20"/>
        </w:rPr>
      </w:pPr>
    </w:p>
    <w:p w:rsidR="001B2447" w:rsidRDefault="001B2447" w:rsidP="001B2447">
      <w:pPr>
        <w:pStyle w:val="BodyText"/>
        <w:tabs>
          <w:tab w:val="left" w:pos="-360"/>
          <w:tab w:val="right" w:pos="8910"/>
        </w:tabs>
        <w:ind w:left="-720"/>
        <w:jc w:val="both"/>
        <w:rPr>
          <w:rFonts w:asciiTheme="minorHAnsi" w:hAnsiTheme="minorHAnsi"/>
          <w:b/>
          <w:i/>
          <w:smallCaps/>
          <w:sz w:val="20"/>
        </w:rPr>
      </w:pPr>
      <w:r w:rsidRPr="0037298F">
        <w:rPr>
          <w:rFonts w:asciiTheme="minorHAnsi" w:hAnsiTheme="minorHAnsi"/>
          <w:b/>
          <w:i/>
          <w:smallCaps/>
          <w:sz w:val="20"/>
        </w:rPr>
        <w:t>FINANCE ADMINISTRATION COMMITTEE (FAC) cont’d.</w:t>
      </w:r>
    </w:p>
    <w:p w:rsidR="00D72C10" w:rsidRDefault="00D72C10" w:rsidP="001B2447">
      <w:pPr>
        <w:pStyle w:val="BodyText"/>
        <w:tabs>
          <w:tab w:val="left" w:pos="-360"/>
          <w:tab w:val="right" w:pos="8910"/>
        </w:tabs>
        <w:ind w:left="-720"/>
        <w:jc w:val="both"/>
        <w:rPr>
          <w:rFonts w:asciiTheme="minorHAnsi" w:hAnsiTheme="minorHAnsi"/>
          <w:b/>
          <w:i/>
          <w:smallCaps/>
          <w:sz w:val="20"/>
        </w:rPr>
      </w:pPr>
    </w:p>
    <w:p w:rsidR="002871F0" w:rsidRDefault="002871F0" w:rsidP="002871F0">
      <w:pPr>
        <w:pStyle w:val="BodyText"/>
        <w:tabs>
          <w:tab w:val="left" w:pos="-360"/>
          <w:tab w:val="right" w:pos="8910"/>
        </w:tabs>
        <w:jc w:val="both"/>
        <w:rPr>
          <w:rFonts w:asciiTheme="minorHAnsi" w:hAnsiTheme="minorHAnsi"/>
          <w:sz w:val="20"/>
        </w:rPr>
      </w:pPr>
      <w:r>
        <w:rPr>
          <w:rFonts w:asciiTheme="minorHAnsi" w:hAnsiTheme="minorHAnsi"/>
          <w:sz w:val="20"/>
        </w:rPr>
        <w:t>Judith Garard presented the COJ financial reports.</w:t>
      </w:r>
    </w:p>
    <w:p w:rsidR="002871F0" w:rsidRDefault="002871F0" w:rsidP="008158DA">
      <w:pPr>
        <w:rPr>
          <w:rFonts w:asciiTheme="minorHAnsi" w:hAnsiTheme="minorHAnsi" w:cstheme="minorHAnsi"/>
          <w:sz w:val="20"/>
        </w:rPr>
      </w:pPr>
    </w:p>
    <w:p w:rsidR="003D7E2B" w:rsidRPr="003D7E2B" w:rsidRDefault="003D7E2B" w:rsidP="003D7E2B">
      <w:pPr>
        <w:pStyle w:val="ListParagraph"/>
        <w:numPr>
          <w:ilvl w:val="0"/>
          <w:numId w:val="3"/>
        </w:numPr>
        <w:tabs>
          <w:tab w:val="clear" w:pos="720"/>
          <w:tab w:val="num" w:pos="360"/>
        </w:tabs>
        <w:ind w:left="360"/>
        <w:rPr>
          <w:rFonts w:asciiTheme="minorHAnsi" w:hAnsiTheme="minorHAnsi"/>
          <w:sz w:val="20"/>
        </w:rPr>
      </w:pPr>
      <w:r w:rsidRPr="003D7E2B">
        <w:rPr>
          <w:rFonts w:asciiTheme="minorHAnsi" w:hAnsiTheme="minorHAnsi"/>
          <w:sz w:val="20"/>
        </w:rPr>
        <w:t>Second Quarter 03/31 Sales Tax Graphs pgs. 10 – 11</w:t>
      </w:r>
    </w:p>
    <w:p w:rsidR="003D7E2B" w:rsidRPr="003D7E2B" w:rsidRDefault="003D7E2B" w:rsidP="003D7E2B">
      <w:pPr>
        <w:pStyle w:val="ListParagraph"/>
        <w:numPr>
          <w:ilvl w:val="1"/>
          <w:numId w:val="3"/>
        </w:numPr>
        <w:tabs>
          <w:tab w:val="clear" w:pos="1080"/>
          <w:tab w:val="num" w:pos="720"/>
        </w:tabs>
        <w:ind w:left="720"/>
        <w:rPr>
          <w:rFonts w:asciiTheme="minorHAnsi" w:hAnsiTheme="minorHAnsi"/>
          <w:sz w:val="20"/>
        </w:rPr>
      </w:pPr>
      <w:r w:rsidRPr="003D7E2B">
        <w:rPr>
          <w:rFonts w:asciiTheme="minorHAnsi" w:hAnsiTheme="minorHAnsi"/>
          <w:sz w:val="20"/>
        </w:rPr>
        <w:t>Second quarter year-to-date Sales Tax Collections are 6.66% and 6.67% over last year’s 2</w:t>
      </w:r>
      <w:r w:rsidRPr="003D7E2B">
        <w:rPr>
          <w:rFonts w:asciiTheme="minorHAnsi" w:hAnsiTheme="minorHAnsi"/>
          <w:sz w:val="20"/>
          <w:vertAlign w:val="superscript"/>
        </w:rPr>
        <w:t>nd</w:t>
      </w:r>
      <w:r w:rsidRPr="003D7E2B">
        <w:rPr>
          <w:rFonts w:asciiTheme="minorHAnsi" w:hAnsiTheme="minorHAnsi"/>
          <w:sz w:val="20"/>
        </w:rPr>
        <w:t xml:space="preserve"> quarter year-to-date collections.</w:t>
      </w:r>
    </w:p>
    <w:p w:rsidR="003D7E2B" w:rsidRPr="003D7E2B" w:rsidRDefault="003D7E2B" w:rsidP="003D7E2B">
      <w:pPr>
        <w:pStyle w:val="ListParagraph"/>
        <w:rPr>
          <w:rFonts w:asciiTheme="minorHAnsi" w:hAnsiTheme="minorHAnsi"/>
          <w:sz w:val="20"/>
        </w:rPr>
      </w:pPr>
    </w:p>
    <w:p w:rsidR="003D7E2B" w:rsidRPr="003D7E2B" w:rsidRDefault="003D7E2B" w:rsidP="003D7E2B">
      <w:pPr>
        <w:pStyle w:val="ListParagraph"/>
        <w:numPr>
          <w:ilvl w:val="0"/>
          <w:numId w:val="3"/>
        </w:numPr>
        <w:tabs>
          <w:tab w:val="clear" w:pos="720"/>
          <w:tab w:val="num" w:pos="360"/>
        </w:tabs>
        <w:ind w:left="360"/>
        <w:rPr>
          <w:rFonts w:asciiTheme="minorHAnsi" w:hAnsiTheme="minorHAnsi"/>
          <w:sz w:val="20"/>
        </w:rPr>
      </w:pPr>
      <w:r w:rsidRPr="003D7E2B">
        <w:rPr>
          <w:rFonts w:asciiTheme="minorHAnsi" w:hAnsiTheme="minorHAnsi"/>
          <w:sz w:val="20"/>
        </w:rPr>
        <w:t>Second Quarter 03/31 Financial Reports pgs. 12 – 15</w:t>
      </w:r>
    </w:p>
    <w:p w:rsidR="003D7E2B" w:rsidRPr="003D7E2B" w:rsidRDefault="003D7E2B" w:rsidP="003D7E2B">
      <w:pPr>
        <w:pStyle w:val="ListParagraph"/>
        <w:numPr>
          <w:ilvl w:val="1"/>
          <w:numId w:val="3"/>
        </w:numPr>
        <w:tabs>
          <w:tab w:val="clear" w:pos="1080"/>
          <w:tab w:val="num" w:pos="720"/>
        </w:tabs>
        <w:ind w:left="720"/>
        <w:rPr>
          <w:rFonts w:asciiTheme="minorHAnsi" w:hAnsiTheme="minorHAnsi"/>
          <w:sz w:val="20"/>
        </w:rPr>
      </w:pPr>
      <w:r w:rsidRPr="003D7E2B">
        <w:rPr>
          <w:rFonts w:asciiTheme="minorHAnsi" w:hAnsiTheme="minorHAnsi"/>
          <w:sz w:val="20"/>
        </w:rPr>
        <w:t xml:space="preserve">Current cash balance increased by $3.2 million in the project funds including the $2 million transfer from the BJP Trust fund for PW0366 (Old Middleburg Road/103rd to Brannan Field).  $1.2 million was generated by prior quarter debt service collected from the Fiscal Agent and interest earnings of $108K.  </w:t>
      </w:r>
    </w:p>
    <w:p w:rsidR="003D7E2B" w:rsidRPr="003D7E2B" w:rsidRDefault="003D7E2B" w:rsidP="003D7E2B">
      <w:pPr>
        <w:pStyle w:val="ListParagraph"/>
        <w:numPr>
          <w:ilvl w:val="1"/>
          <w:numId w:val="3"/>
        </w:numPr>
        <w:tabs>
          <w:tab w:val="clear" w:pos="1080"/>
          <w:tab w:val="num" w:pos="720"/>
        </w:tabs>
        <w:ind w:left="720"/>
        <w:rPr>
          <w:rFonts w:asciiTheme="minorHAnsi" w:hAnsiTheme="minorHAnsi"/>
          <w:sz w:val="20"/>
        </w:rPr>
      </w:pPr>
      <w:r w:rsidRPr="003D7E2B">
        <w:rPr>
          <w:rFonts w:asciiTheme="minorHAnsi" w:hAnsiTheme="minorHAnsi"/>
          <w:sz w:val="20"/>
        </w:rPr>
        <w:t>A balance of $24.3 million remains in the BJP Trust Fund to provide cash for future debt service and projects.</w:t>
      </w:r>
    </w:p>
    <w:p w:rsidR="00DE48B3" w:rsidRDefault="00DE48B3" w:rsidP="008158DA">
      <w:pPr>
        <w:rPr>
          <w:rFonts w:asciiTheme="minorHAnsi" w:hAnsiTheme="minorHAnsi" w:cstheme="minorHAnsi"/>
          <w:sz w:val="20"/>
        </w:rPr>
      </w:pPr>
    </w:p>
    <w:p w:rsidR="001108A2" w:rsidRDefault="001108A2" w:rsidP="001108A2">
      <w:pPr>
        <w:rPr>
          <w:rFonts w:asciiTheme="minorHAnsi" w:hAnsiTheme="minorHAnsi" w:cstheme="minorHAnsi"/>
          <w:sz w:val="20"/>
        </w:rPr>
      </w:pPr>
    </w:p>
    <w:p w:rsidR="00A13D3A" w:rsidRPr="00BD0B37" w:rsidRDefault="00441B4B" w:rsidP="008E1149">
      <w:pPr>
        <w:pStyle w:val="ListParagraph"/>
        <w:numPr>
          <w:ilvl w:val="0"/>
          <w:numId w:val="7"/>
        </w:numPr>
        <w:tabs>
          <w:tab w:val="left" w:pos="-360"/>
        </w:tabs>
        <w:spacing w:after="120"/>
        <w:rPr>
          <w:rFonts w:asciiTheme="minorHAnsi" w:hAnsiTheme="minorHAnsi"/>
          <w:sz w:val="20"/>
        </w:rPr>
      </w:pPr>
      <w:r w:rsidRPr="002215C3">
        <w:rPr>
          <w:rFonts w:asciiTheme="minorHAnsi" w:hAnsiTheme="minorHAnsi"/>
          <w:b/>
          <w:sz w:val="20"/>
        </w:rPr>
        <w:t xml:space="preserve">JTA </w:t>
      </w:r>
      <w:r w:rsidR="005F1351" w:rsidRPr="002215C3">
        <w:rPr>
          <w:rFonts w:asciiTheme="minorHAnsi" w:hAnsiTheme="minorHAnsi"/>
          <w:b/>
          <w:sz w:val="20"/>
        </w:rPr>
        <w:t>Financial Report</w:t>
      </w:r>
      <w:r w:rsidR="00F26E68" w:rsidRPr="002215C3">
        <w:rPr>
          <w:rFonts w:asciiTheme="minorHAnsi" w:hAnsiTheme="minorHAnsi"/>
          <w:sz w:val="20"/>
        </w:rPr>
        <w:t xml:space="preserve">    (Page</w:t>
      </w:r>
      <w:r w:rsidR="00A42912" w:rsidRPr="002215C3">
        <w:rPr>
          <w:rFonts w:asciiTheme="minorHAnsi" w:hAnsiTheme="minorHAnsi"/>
          <w:sz w:val="20"/>
        </w:rPr>
        <w:t xml:space="preserve"> </w:t>
      </w:r>
      <w:r w:rsidR="002215C3">
        <w:rPr>
          <w:rFonts w:asciiTheme="minorHAnsi" w:hAnsiTheme="minorHAnsi"/>
          <w:sz w:val="20"/>
        </w:rPr>
        <w:t>27</w:t>
      </w:r>
      <w:r w:rsidR="00F26E68" w:rsidRPr="002215C3">
        <w:rPr>
          <w:rFonts w:asciiTheme="minorHAnsi" w:hAnsiTheme="minorHAnsi"/>
          <w:sz w:val="20"/>
        </w:rPr>
        <w:t>)</w:t>
      </w:r>
      <w:r w:rsidR="00333BC9" w:rsidRPr="00BD0B37">
        <w:rPr>
          <w:rFonts w:asciiTheme="minorHAnsi" w:hAnsiTheme="minorHAnsi"/>
          <w:b/>
          <w:sz w:val="20"/>
        </w:rPr>
        <w:tab/>
      </w:r>
      <w:r w:rsidR="00333BC9" w:rsidRPr="00BD0B37">
        <w:rPr>
          <w:rFonts w:asciiTheme="minorHAnsi" w:hAnsiTheme="minorHAnsi"/>
          <w:b/>
          <w:sz w:val="20"/>
        </w:rPr>
        <w:tab/>
      </w:r>
      <w:r w:rsidR="00333BC9" w:rsidRPr="00BD0B37">
        <w:rPr>
          <w:rFonts w:asciiTheme="minorHAnsi" w:hAnsiTheme="minorHAnsi"/>
          <w:b/>
          <w:sz w:val="20"/>
        </w:rPr>
        <w:tab/>
      </w:r>
      <w:r w:rsidR="00333BC9" w:rsidRPr="00BD0B37">
        <w:rPr>
          <w:rFonts w:asciiTheme="minorHAnsi" w:hAnsiTheme="minorHAnsi"/>
          <w:b/>
          <w:sz w:val="20"/>
        </w:rPr>
        <w:tab/>
      </w:r>
      <w:r w:rsidR="00333BC9" w:rsidRPr="00BD0B37">
        <w:rPr>
          <w:rFonts w:asciiTheme="minorHAnsi" w:hAnsiTheme="minorHAnsi"/>
          <w:b/>
          <w:sz w:val="20"/>
        </w:rPr>
        <w:tab/>
      </w:r>
      <w:r w:rsidR="00333BC9" w:rsidRPr="00BD0B37">
        <w:rPr>
          <w:rFonts w:asciiTheme="minorHAnsi" w:hAnsiTheme="minorHAnsi"/>
          <w:b/>
          <w:sz w:val="20"/>
        </w:rPr>
        <w:tab/>
      </w:r>
      <w:r w:rsidR="00333BC9" w:rsidRPr="00BD0B37">
        <w:rPr>
          <w:rFonts w:asciiTheme="minorHAnsi" w:hAnsiTheme="minorHAnsi"/>
          <w:b/>
          <w:sz w:val="20"/>
        </w:rPr>
        <w:tab/>
        <w:t xml:space="preserve">     </w:t>
      </w:r>
      <w:r w:rsidR="00F2748E" w:rsidRPr="00BD0B37">
        <w:rPr>
          <w:rFonts w:asciiTheme="minorHAnsi" w:hAnsiTheme="minorHAnsi"/>
          <w:b/>
          <w:sz w:val="20"/>
        </w:rPr>
        <w:t xml:space="preserve"> </w:t>
      </w:r>
      <w:r w:rsidR="00333BC9" w:rsidRPr="00BD0B37">
        <w:rPr>
          <w:rFonts w:asciiTheme="minorHAnsi" w:hAnsiTheme="minorHAnsi"/>
          <w:b/>
          <w:sz w:val="20"/>
        </w:rPr>
        <w:t xml:space="preserve">  </w:t>
      </w:r>
      <w:r w:rsidR="00A97D2C" w:rsidRPr="00BD0B37">
        <w:rPr>
          <w:rFonts w:asciiTheme="minorHAnsi" w:hAnsiTheme="minorHAnsi"/>
          <w:b/>
          <w:sz w:val="20"/>
        </w:rPr>
        <w:t>Greg Hayes</w:t>
      </w:r>
    </w:p>
    <w:p w:rsidR="00AA2581" w:rsidRDefault="00E25088" w:rsidP="002215C3">
      <w:pPr>
        <w:pStyle w:val="BodyText"/>
        <w:tabs>
          <w:tab w:val="left" w:pos="-360"/>
          <w:tab w:val="right" w:pos="8910"/>
        </w:tabs>
        <w:jc w:val="both"/>
        <w:rPr>
          <w:rFonts w:asciiTheme="minorHAnsi" w:hAnsiTheme="minorHAnsi"/>
          <w:sz w:val="20"/>
        </w:rPr>
      </w:pPr>
      <w:r>
        <w:rPr>
          <w:rFonts w:asciiTheme="minorHAnsi" w:hAnsiTheme="minorHAnsi"/>
          <w:sz w:val="20"/>
        </w:rPr>
        <w:t xml:space="preserve">Mr. Hayes </w:t>
      </w:r>
      <w:r w:rsidR="00E13BAA">
        <w:rPr>
          <w:rFonts w:asciiTheme="minorHAnsi" w:hAnsiTheme="minorHAnsi"/>
          <w:sz w:val="20"/>
        </w:rPr>
        <w:t>reported on</w:t>
      </w:r>
      <w:r w:rsidR="002215C3">
        <w:rPr>
          <w:rFonts w:asciiTheme="minorHAnsi" w:hAnsiTheme="minorHAnsi"/>
          <w:sz w:val="20"/>
        </w:rPr>
        <w:t xml:space="preserve"> the JTA Monthly Local Option Gas Tax Revenue graph, which showed an increase of 1.3% over last year.  </w:t>
      </w:r>
    </w:p>
    <w:p w:rsidR="00C67ABD" w:rsidRDefault="00C67ABD" w:rsidP="009B436D">
      <w:pPr>
        <w:pStyle w:val="BodyText"/>
        <w:tabs>
          <w:tab w:val="left" w:pos="-360"/>
          <w:tab w:val="right" w:pos="8910"/>
        </w:tabs>
        <w:jc w:val="both"/>
        <w:rPr>
          <w:rFonts w:asciiTheme="minorHAnsi" w:hAnsiTheme="minorHAnsi"/>
          <w:sz w:val="20"/>
        </w:rPr>
      </w:pPr>
    </w:p>
    <w:p w:rsidR="0082524E" w:rsidRDefault="00E13BAA" w:rsidP="009B436D">
      <w:pPr>
        <w:pStyle w:val="BodyText"/>
        <w:tabs>
          <w:tab w:val="left" w:pos="-360"/>
          <w:tab w:val="right" w:pos="8910"/>
        </w:tabs>
        <w:jc w:val="both"/>
        <w:rPr>
          <w:rFonts w:asciiTheme="minorHAnsi" w:hAnsiTheme="minorHAnsi"/>
          <w:sz w:val="20"/>
        </w:rPr>
      </w:pPr>
      <w:r>
        <w:rPr>
          <w:rFonts w:asciiTheme="minorHAnsi" w:hAnsiTheme="minorHAnsi"/>
          <w:sz w:val="20"/>
        </w:rPr>
        <w:t>Mr. Hayes led a review of the JTA MobilityWorks Project</w:t>
      </w:r>
      <w:r w:rsidR="0082524E">
        <w:rPr>
          <w:rFonts w:asciiTheme="minorHAnsi" w:hAnsiTheme="minorHAnsi"/>
          <w:sz w:val="20"/>
        </w:rPr>
        <w:t xml:space="preserve"> financial report:</w:t>
      </w:r>
    </w:p>
    <w:p w:rsidR="0082524E" w:rsidRDefault="0082524E" w:rsidP="0082524E">
      <w:pPr>
        <w:pStyle w:val="BodyText"/>
        <w:numPr>
          <w:ilvl w:val="0"/>
          <w:numId w:val="42"/>
        </w:numPr>
        <w:tabs>
          <w:tab w:val="left" w:pos="-360"/>
          <w:tab w:val="right" w:pos="8910"/>
        </w:tabs>
        <w:jc w:val="both"/>
        <w:rPr>
          <w:rFonts w:asciiTheme="minorHAnsi" w:hAnsiTheme="minorHAnsi"/>
          <w:sz w:val="20"/>
        </w:rPr>
      </w:pPr>
      <w:r>
        <w:rPr>
          <w:rFonts w:asciiTheme="minorHAnsi" w:hAnsiTheme="minorHAnsi"/>
          <w:sz w:val="20"/>
        </w:rPr>
        <w:t>I</w:t>
      </w:r>
      <w:r w:rsidR="00E13BAA">
        <w:rPr>
          <w:rFonts w:asciiTheme="minorHAnsi" w:hAnsiTheme="minorHAnsi"/>
          <w:sz w:val="20"/>
        </w:rPr>
        <w:t xml:space="preserve">nterest accumulation $3.4m  </w:t>
      </w:r>
      <w:r>
        <w:rPr>
          <w:rFonts w:asciiTheme="minorHAnsi" w:hAnsiTheme="minorHAnsi"/>
          <w:sz w:val="20"/>
        </w:rPr>
        <w:t>life to date</w:t>
      </w:r>
    </w:p>
    <w:p w:rsidR="0082524E" w:rsidRDefault="00E13BAA" w:rsidP="0082524E">
      <w:pPr>
        <w:pStyle w:val="BodyText"/>
        <w:numPr>
          <w:ilvl w:val="0"/>
          <w:numId w:val="42"/>
        </w:numPr>
        <w:tabs>
          <w:tab w:val="left" w:pos="-360"/>
          <w:tab w:val="right" w:pos="8910"/>
        </w:tabs>
        <w:jc w:val="both"/>
        <w:rPr>
          <w:rFonts w:asciiTheme="minorHAnsi" w:hAnsiTheme="minorHAnsi"/>
          <w:sz w:val="20"/>
        </w:rPr>
      </w:pPr>
      <w:r>
        <w:rPr>
          <w:rFonts w:asciiTheme="minorHAnsi" w:hAnsiTheme="minorHAnsi"/>
          <w:sz w:val="20"/>
        </w:rPr>
        <w:t>JEA contribut</w:t>
      </w:r>
      <w:r w:rsidR="0082524E">
        <w:rPr>
          <w:rFonts w:asciiTheme="minorHAnsi" w:hAnsiTheme="minorHAnsi"/>
          <w:sz w:val="20"/>
        </w:rPr>
        <w:t>ion</w:t>
      </w:r>
      <w:r>
        <w:rPr>
          <w:rFonts w:asciiTheme="minorHAnsi" w:hAnsiTheme="minorHAnsi"/>
          <w:sz w:val="20"/>
        </w:rPr>
        <w:t xml:space="preserve"> $8.04 life to dat</w:t>
      </w:r>
      <w:r w:rsidR="0082524E">
        <w:rPr>
          <w:rFonts w:asciiTheme="minorHAnsi" w:hAnsiTheme="minorHAnsi"/>
          <w:sz w:val="20"/>
        </w:rPr>
        <w:t>e</w:t>
      </w:r>
    </w:p>
    <w:p w:rsidR="002215C3" w:rsidRDefault="00E13BAA" w:rsidP="0082524E">
      <w:pPr>
        <w:pStyle w:val="BodyText"/>
        <w:numPr>
          <w:ilvl w:val="0"/>
          <w:numId w:val="42"/>
        </w:numPr>
        <w:tabs>
          <w:tab w:val="left" w:pos="-360"/>
          <w:tab w:val="right" w:pos="8910"/>
        </w:tabs>
        <w:jc w:val="both"/>
        <w:rPr>
          <w:rFonts w:asciiTheme="minorHAnsi" w:hAnsiTheme="minorHAnsi"/>
          <w:sz w:val="20"/>
        </w:rPr>
      </w:pPr>
      <w:r>
        <w:rPr>
          <w:rFonts w:asciiTheme="minorHAnsi" w:hAnsiTheme="minorHAnsi"/>
          <w:sz w:val="20"/>
        </w:rPr>
        <w:t>Total funds available $122,419,125</w:t>
      </w:r>
    </w:p>
    <w:p w:rsidR="0082524E" w:rsidRDefault="0082524E" w:rsidP="0082524E">
      <w:pPr>
        <w:pStyle w:val="BodyText"/>
        <w:numPr>
          <w:ilvl w:val="0"/>
          <w:numId w:val="42"/>
        </w:numPr>
        <w:tabs>
          <w:tab w:val="left" w:pos="-360"/>
          <w:tab w:val="right" w:pos="8910"/>
        </w:tabs>
        <w:jc w:val="both"/>
        <w:rPr>
          <w:rFonts w:asciiTheme="minorHAnsi" w:hAnsiTheme="minorHAnsi"/>
          <w:sz w:val="20"/>
        </w:rPr>
      </w:pPr>
      <w:r>
        <w:rPr>
          <w:rFonts w:asciiTheme="minorHAnsi" w:hAnsiTheme="minorHAnsi"/>
          <w:sz w:val="20"/>
        </w:rPr>
        <w:t>Total estimated project costs $146.6m</w:t>
      </w:r>
    </w:p>
    <w:p w:rsidR="0082524E" w:rsidRDefault="0082524E" w:rsidP="0082524E">
      <w:pPr>
        <w:pStyle w:val="BodyText"/>
        <w:numPr>
          <w:ilvl w:val="0"/>
          <w:numId w:val="42"/>
        </w:numPr>
        <w:tabs>
          <w:tab w:val="left" w:pos="-360"/>
          <w:tab w:val="right" w:pos="8910"/>
        </w:tabs>
        <w:jc w:val="both"/>
        <w:rPr>
          <w:rFonts w:asciiTheme="minorHAnsi" w:hAnsiTheme="minorHAnsi"/>
          <w:sz w:val="20"/>
        </w:rPr>
      </w:pPr>
      <w:r>
        <w:rPr>
          <w:rFonts w:asciiTheme="minorHAnsi" w:hAnsiTheme="minorHAnsi"/>
          <w:sz w:val="20"/>
        </w:rPr>
        <w:t>Funding shortfall ($24.2m)</w:t>
      </w:r>
    </w:p>
    <w:p w:rsidR="0082524E" w:rsidRDefault="0082524E" w:rsidP="0082524E">
      <w:pPr>
        <w:pStyle w:val="BodyText"/>
        <w:numPr>
          <w:ilvl w:val="0"/>
          <w:numId w:val="42"/>
        </w:numPr>
        <w:tabs>
          <w:tab w:val="left" w:pos="-360"/>
          <w:tab w:val="right" w:pos="8910"/>
        </w:tabs>
        <w:jc w:val="both"/>
        <w:rPr>
          <w:rFonts w:asciiTheme="minorHAnsi" w:hAnsiTheme="minorHAnsi"/>
          <w:sz w:val="20"/>
        </w:rPr>
      </w:pPr>
      <w:r>
        <w:rPr>
          <w:rFonts w:asciiTheme="minorHAnsi" w:hAnsiTheme="minorHAnsi"/>
          <w:sz w:val="20"/>
        </w:rPr>
        <w:t>Life to date spending $56,539,999</w:t>
      </w:r>
    </w:p>
    <w:p w:rsidR="0082524E" w:rsidRDefault="0082524E" w:rsidP="0082524E">
      <w:pPr>
        <w:pStyle w:val="BodyText"/>
        <w:numPr>
          <w:ilvl w:val="0"/>
          <w:numId w:val="42"/>
        </w:numPr>
        <w:tabs>
          <w:tab w:val="left" w:pos="-360"/>
          <w:tab w:val="right" w:pos="8910"/>
        </w:tabs>
        <w:jc w:val="both"/>
        <w:rPr>
          <w:rFonts w:asciiTheme="minorHAnsi" w:hAnsiTheme="minorHAnsi"/>
          <w:sz w:val="20"/>
        </w:rPr>
      </w:pPr>
      <w:r>
        <w:rPr>
          <w:rFonts w:asciiTheme="minorHAnsi" w:hAnsiTheme="minorHAnsi"/>
          <w:sz w:val="20"/>
        </w:rPr>
        <w:t>Life to date encumbered $31,766,546</w:t>
      </w:r>
    </w:p>
    <w:p w:rsidR="0082524E" w:rsidRDefault="0082524E" w:rsidP="0082524E">
      <w:pPr>
        <w:pStyle w:val="BodyText"/>
        <w:numPr>
          <w:ilvl w:val="0"/>
          <w:numId w:val="42"/>
        </w:numPr>
        <w:tabs>
          <w:tab w:val="left" w:pos="-360"/>
          <w:tab w:val="right" w:pos="8910"/>
        </w:tabs>
        <w:jc w:val="both"/>
        <w:rPr>
          <w:rFonts w:asciiTheme="minorHAnsi" w:hAnsiTheme="minorHAnsi"/>
          <w:sz w:val="20"/>
        </w:rPr>
      </w:pPr>
      <w:r>
        <w:rPr>
          <w:rFonts w:asciiTheme="minorHAnsi" w:hAnsiTheme="minorHAnsi"/>
          <w:sz w:val="20"/>
        </w:rPr>
        <w:t>Remaining funds available $34,112,581</w:t>
      </w:r>
    </w:p>
    <w:p w:rsidR="0082524E" w:rsidRDefault="0082524E" w:rsidP="0082524E">
      <w:pPr>
        <w:pStyle w:val="BodyText"/>
        <w:numPr>
          <w:ilvl w:val="0"/>
          <w:numId w:val="42"/>
        </w:numPr>
        <w:tabs>
          <w:tab w:val="left" w:pos="-360"/>
          <w:tab w:val="right" w:pos="8910"/>
        </w:tabs>
        <w:jc w:val="both"/>
        <w:rPr>
          <w:rFonts w:asciiTheme="minorHAnsi" w:hAnsiTheme="minorHAnsi"/>
          <w:sz w:val="20"/>
        </w:rPr>
      </w:pPr>
      <w:r>
        <w:rPr>
          <w:rFonts w:asciiTheme="minorHAnsi" w:hAnsiTheme="minorHAnsi"/>
          <w:sz w:val="20"/>
        </w:rPr>
        <w:t>Estimated project costs as % of funds committed 60.2%</w:t>
      </w:r>
    </w:p>
    <w:p w:rsidR="00A42912" w:rsidRPr="00C30F2C" w:rsidRDefault="00A42912" w:rsidP="009B436D">
      <w:pPr>
        <w:pStyle w:val="BodyText"/>
        <w:tabs>
          <w:tab w:val="left" w:pos="-360"/>
          <w:tab w:val="right" w:pos="8910"/>
        </w:tabs>
        <w:jc w:val="both"/>
        <w:rPr>
          <w:rFonts w:asciiTheme="minorHAnsi" w:hAnsiTheme="minorHAnsi"/>
          <w:color w:val="548DD4" w:themeColor="text2" w:themeTint="99"/>
          <w:sz w:val="20"/>
        </w:rPr>
      </w:pPr>
    </w:p>
    <w:p w:rsidR="00441B4B" w:rsidRPr="00371D6B" w:rsidRDefault="00441B4B" w:rsidP="008E1149">
      <w:pPr>
        <w:pStyle w:val="ListParagraph"/>
        <w:numPr>
          <w:ilvl w:val="0"/>
          <w:numId w:val="7"/>
        </w:numPr>
        <w:tabs>
          <w:tab w:val="left" w:pos="-360"/>
        </w:tabs>
        <w:jc w:val="both"/>
        <w:rPr>
          <w:rFonts w:asciiTheme="minorHAnsi" w:hAnsiTheme="minorHAnsi"/>
          <w:b/>
          <w:sz w:val="20"/>
        </w:rPr>
      </w:pPr>
      <w:r w:rsidRPr="00371D6B">
        <w:rPr>
          <w:rFonts w:asciiTheme="minorHAnsi" w:hAnsiTheme="minorHAnsi"/>
          <w:b/>
          <w:sz w:val="20"/>
        </w:rPr>
        <w:t>General Discussion</w:t>
      </w:r>
    </w:p>
    <w:p w:rsidR="00441B4B" w:rsidRPr="005E3C54" w:rsidRDefault="002F7EAB" w:rsidP="00BD25E0">
      <w:pPr>
        <w:tabs>
          <w:tab w:val="left" w:pos="-360"/>
        </w:tabs>
        <w:ind w:left="-720"/>
        <w:jc w:val="both"/>
        <w:rPr>
          <w:rFonts w:asciiTheme="minorHAnsi" w:hAnsiTheme="minorHAnsi"/>
          <w:sz w:val="20"/>
        </w:rPr>
      </w:pPr>
      <w:r w:rsidRPr="005E3C54">
        <w:rPr>
          <w:rFonts w:asciiTheme="minorHAnsi" w:hAnsiTheme="minorHAnsi"/>
          <w:sz w:val="20"/>
        </w:rPr>
        <w:tab/>
      </w:r>
      <w:r w:rsidR="00961F0F">
        <w:rPr>
          <w:rFonts w:asciiTheme="minorHAnsi" w:hAnsiTheme="minorHAnsi"/>
          <w:sz w:val="20"/>
        </w:rPr>
        <w:tab/>
      </w:r>
      <w:r w:rsidR="00441B4B" w:rsidRPr="005E3C54">
        <w:rPr>
          <w:rFonts w:asciiTheme="minorHAnsi" w:hAnsiTheme="minorHAnsi"/>
          <w:sz w:val="20"/>
        </w:rPr>
        <w:t>None</w:t>
      </w:r>
    </w:p>
    <w:p w:rsidR="00441B4B" w:rsidRDefault="00387A78" w:rsidP="00BD25E0">
      <w:pPr>
        <w:tabs>
          <w:tab w:val="left" w:pos="-360"/>
        </w:tabs>
        <w:ind w:left="-720"/>
        <w:jc w:val="both"/>
        <w:rPr>
          <w:rFonts w:asciiTheme="minorHAnsi" w:hAnsiTheme="minorHAnsi"/>
          <w:sz w:val="20"/>
        </w:rPr>
      </w:pPr>
      <w:r>
        <w:rPr>
          <w:rFonts w:asciiTheme="minorHAnsi" w:hAnsiTheme="minorHAnsi"/>
          <w:sz w:val="20"/>
        </w:rPr>
        <w:tab/>
      </w:r>
      <w:r>
        <w:rPr>
          <w:rFonts w:asciiTheme="minorHAnsi" w:hAnsiTheme="minorHAnsi"/>
          <w:sz w:val="20"/>
        </w:rPr>
        <w:tab/>
      </w:r>
    </w:p>
    <w:p w:rsidR="008870B1" w:rsidRDefault="008870B1" w:rsidP="008870B1">
      <w:pPr>
        <w:tabs>
          <w:tab w:val="left" w:pos="-360"/>
        </w:tabs>
        <w:ind w:left="-720"/>
        <w:jc w:val="both"/>
        <w:rPr>
          <w:rFonts w:asciiTheme="minorHAnsi" w:hAnsiTheme="minorHAnsi"/>
          <w:b/>
          <w:sz w:val="20"/>
        </w:rPr>
      </w:pPr>
      <w:r>
        <w:rPr>
          <w:rFonts w:asciiTheme="minorHAnsi" w:hAnsiTheme="minorHAnsi"/>
          <w:b/>
          <w:sz w:val="20"/>
        </w:rPr>
        <w:t>IV</w:t>
      </w:r>
      <w:r w:rsidRPr="00891FF0">
        <w:rPr>
          <w:rFonts w:asciiTheme="minorHAnsi" w:hAnsiTheme="minorHAnsi"/>
          <w:b/>
          <w:sz w:val="20"/>
        </w:rPr>
        <w:t>.</w:t>
      </w:r>
      <w:r w:rsidRPr="00891FF0">
        <w:rPr>
          <w:rFonts w:asciiTheme="minorHAnsi" w:hAnsiTheme="minorHAnsi"/>
          <w:sz w:val="20"/>
        </w:rPr>
        <w:t xml:space="preserve"> </w:t>
      </w:r>
      <w:r w:rsidRPr="00891FF0">
        <w:rPr>
          <w:rFonts w:asciiTheme="minorHAnsi" w:hAnsiTheme="minorHAnsi"/>
          <w:b/>
          <w:sz w:val="20"/>
        </w:rPr>
        <w:t>Public Comment pursuant to §286.0114, F.S.</w:t>
      </w:r>
    </w:p>
    <w:p w:rsidR="008870B1" w:rsidRPr="006923B8" w:rsidRDefault="006923B8" w:rsidP="008870B1">
      <w:pPr>
        <w:tabs>
          <w:tab w:val="left" w:pos="-360"/>
        </w:tabs>
        <w:ind w:left="-720"/>
        <w:jc w:val="both"/>
        <w:rPr>
          <w:rFonts w:asciiTheme="minorHAnsi" w:hAnsiTheme="minorHAnsi"/>
          <w:sz w:val="20"/>
        </w:rPr>
      </w:pPr>
      <w:r>
        <w:rPr>
          <w:rFonts w:asciiTheme="minorHAnsi" w:hAnsiTheme="minorHAnsi"/>
          <w:b/>
          <w:sz w:val="20"/>
        </w:rPr>
        <w:tab/>
      </w:r>
      <w:r w:rsidR="002215C3">
        <w:rPr>
          <w:rFonts w:asciiTheme="minorHAnsi" w:hAnsiTheme="minorHAnsi"/>
          <w:b/>
          <w:sz w:val="20"/>
        </w:rPr>
        <w:t xml:space="preserve">        </w:t>
      </w:r>
      <w:r w:rsidRPr="006923B8">
        <w:rPr>
          <w:rFonts w:asciiTheme="minorHAnsi" w:hAnsiTheme="minorHAnsi"/>
          <w:sz w:val="20"/>
        </w:rPr>
        <w:t>None</w:t>
      </w:r>
    </w:p>
    <w:p w:rsidR="00C81FE1" w:rsidRDefault="008870B1" w:rsidP="006923B8">
      <w:pPr>
        <w:tabs>
          <w:tab w:val="left" w:pos="-360"/>
        </w:tabs>
        <w:ind w:left="-720"/>
        <w:jc w:val="both"/>
        <w:rPr>
          <w:rFonts w:asciiTheme="minorHAnsi" w:hAnsiTheme="minorHAnsi"/>
          <w:sz w:val="20"/>
        </w:rPr>
      </w:pPr>
      <w:r>
        <w:rPr>
          <w:rFonts w:asciiTheme="minorHAnsi" w:hAnsiTheme="minorHAnsi"/>
          <w:sz w:val="20"/>
        </w:rPr>
        <w:tab/>
      </w:r>
    </w:p>
    <w:p w:rsidR="00DE29C6" w:rsidRPr="005E3C54" w:rsidRDefault="003E775D" w:rsidP="00BD25E0">
      <w:pPr>
        <w:pStyle w:val="BodyText"/>
        <w:tabs>
          <w:tab w:val="left" w:pos="-360"/>
          <w:tab w:val="left" w:pos="6480"/>
        </w:tabs>
        <w:ind w:left="-720"/>
        <w:jc w:val="both"/>
        <w:rPr>
          <w:rFonts w:asciiTheme="minorHAnsi" w:hAnsiTheme="minorHAnsi"/>
          <w:b/>
          <w:sz w:val="20"/>
        </w:rPr>
      </w:pPr>
      <w:r w:rsidRPr="005E3C54">
        <w:rPr>
          <w:rFonts w:asciiTheme="minorHAnsi" w:hAnsiTheme="minorHAnsi"/>
          <w:b/>
          <w:sz w:val="20"/>
        </w:rPr>
        <w:t>V</w:t>
      </w:r>
      <w:r w:rsidR="001D552A" w:rsidRPr="005E3C54">
        <w:rPr>
          <w:rFonts w:asciiTheme="minorHAnsi" w:hAnsiTheme="minorHAnsi"/>
          <w:b/>
          <w:sz w:val="20"/>
        </w:rPr>
        <w:t>.</w:t>
      </w:r>
      <w:r w:rsidR="001D552A" w:rsidRPr="005E3C54">
        <w:rPr>
          <w:rFonts w:asciiTheme="minorHAnsi" w:hAnsiTheme="minorHAnsi"/>
          <w:b/>
          <w:sz w:val="20"/>
        </w:rPr>
        <w:tab/>
        <w:t>F</w:t>
      </w:r>
      <w:r w:rsidR="00441B4B" w:rsidRPr="005E3C54">
        <w:rPr>
          <w:rFonts w:asciiTheme="minorHAnsi" w:hAnsiTheme="minorHAnsi"/>
          <w:b/>
          <w:sz w:val="20"/>
        </w:rPr>
        <w:t>AC ADJOURNED</w:t>
      </w:r>
      <w:r w:rsidR="0072110B" w:rsidRPr="005E3C54">
        <w:rPr>
          <w:rFonts w:asciiTheme="minorHAnsi" w:hAnsiTheme="minorHAnsi"/>
          <w:b/>
          <w:sz w:val="20"/>
        </w:rPr>
        <w:t xml:space="preserve"> </w:t>
      </w:r>
      <w:r w:rsidR="00FF155E" w:rsidRPr="005E3C54">
        <w:rPr>
          <w:rFonts w:asciiTheme="minorHAnsi" w:hAnsiTheme="minorHAnsi"/>
          <w:b/>
          <w:sz w:val="20"/>
        </w:rPr>
        <w:t xml:space="preserve">– </w:t>
      </w:r>
      <w:r w:rsidR="00FE2460">
        <w:rPr>
          <w:rFonts w:asciiTheme="minorHAnsi" w:hAnsiTheme="minorHAnsi"/>
          <w:b/>
          <w:sz w:val="20"/>
        </w:rPr>
        <w:t>8:</w:t>
      </w:r>
      <w:r w:rsidR="002215C3">
        <w:rPr>
          <w:rFonts w:asciiTheme="minorHAnsi" w:hAnsiTheme="minorHAnsi"/>
          <w:b/>
          <w:sz w:val="20"/>
        </w:rPr>
        <w:t>49</w:t>
      </w:r>
      <w:r w:rsidR="00FF155E" w:rsidRPr="005E3C54">
        <w:rPr>
          <w:rFonts w:asciiTheme="minorHAnsi" w:hAnsiTheme="minorHAnsi"/>
          <w:b/>
          <w:sz w:val="20"/>
        </w:rPr>
        <w:t xml:space="preserve"> a.m.</w:t>
      </w:r>
    </w:p>
    <w:p w:rsidR="001316BC" w:rsidRDefault="001316BC" w:rsidP="00BD25E0">
      <w:pPr>
        <w:tabs>
          <w:tab w:val="left" w:pos="-360"/>
          <w:tab w:val="right" w:pos="8910"/>
        </w:tabs>
        <w:ind w:left="-720"/>
        <w:jc w:val="both"/>
        <w:rPr>
          <w:rFonts w:asciiTheme="minorHAnsi" w:eastAsia="Times New Roman" w:hAnsiTheme="minorHAnsi"/>
          <w:b/>
          <w:smallCaps/>
          <w:sz w:val="20"/>
        </w:rPr>
      </w:pPr>
    </w:p>
    <w:p w:rsidR="006F11CE" w:rsidRDefault="006F11CE" w:rsidP="00BD25E0">
      <w:pPr>
        <w:tabs>
          <w:tab w:val="left" w:pos="-360"/>
          <w:tab w:val="right" w:pos="8910"/>
        </w:tabs>
        <w:ind w:left="-720"/>
        <w:jc w:val="both"/>
        <w:rPr>
          <w:rFonts w:asciiTheme="minorHAnsi" w:eastAsia="Times New Roman" w:hAnsiTheme="minorHAnsi"/>
          <w:b/>
          <w:smallCaps/>
          <w:sz w:val="20"/>
        </w:rPr>
      </w:pPr>
    </w:p>
    <w:p w:rsidR="00DE29C6" w:rsidRPr="005E3C54" w:rsidRDefault="001D552A" w:rsidP="00BD25E0">
      <w:pPr>
        <w:tabs>
          <w:tab w:val="left" w:pos="-360"/>
          <w:tab w:val="right" w:pos="8910"/>
        </w:tabs>
        <w:ind w:left="-720"/>
        <w:jc w:val="both"/>
        <w:rPr>
          <w:rFonts w:asciiTheme="minorHAnsi" w:eastAsia="Times New Roman" w:hAnsiTheme="minorHAnsi"/>
          <w:b/>
          <w:smallCaps/>
          <w:sz w:val="20"/>
        </w:rPr>
      </w:pPr>
      <w:r w:rsidRPr="005E3C54">
        <w:rPr>
          <w:rFonts w:asciiTheme="minorHAnsi" w:eastAsia="Times New Roman" w:hAnsiTheme="minorHAnsi"/>
          <w:b/>
          <w:smallCaps/>
          <w:sz w:val="20"/>
        </w:rPr>
        <w:t>V</w:t>
      </w:r>
      <w:r w:rsidR="008870B1">
        <w:rPr>
          <w:rFonts w:asciiTheme="minorHAnsi" w:eastAsia="Times New Roman" w:hAnsiTheme="minorHAnsi"/>
          <w:b/>
          <w:smallCaps/>
          <w:sz w:val="20"/>
        </w:rPr>
        <w:t>I</w:t>
      </w:r>
      <w:r w:rsidRPr="005E3C54">
        <w:rPr>
          <w:rFonts w:asciiTheme="minorHAnsi" w:eastAsia="Times New Roman" w:hAnsiTheme="minorHAnsi"/>
          <w:b/>
          <w:smallCaps/>
          <w:sz w:val="20"/>
        </w:rPr>
        <w:t>.</w:t>
      </w:r>
      <w:r w:rsidRPr="005E3C54">
        <w:rPr>
          <w:rFonts w:asciiTheme="minorHAnsi" w:eastAsia="Times New Roman" w:hAnsiTheme="minorHAnsi"/>
          <w:b/>
          <w:smallCaps/>
          <w:sz w:val="20"/>
        </w:rPr>
        <w:tab/>
      </w:r>
      <w:r w:rsidR="0076537A" w:rsidRPr="00C81FE1">
        <w:rPr>
          <w:rFonts w:asciiTheme="minorHAnsi" w:eastAsia="Times New Roman" w:hAnsiTheme="minorHAnsi"/>
          <w:b/>
          <w:smallCaps/>
          <w:sz w:val="20"/>
        </w:rPr>
        <w:t>PROJECT ADMINISTRATION COMMITTEE (PAC)</w:t>
      </w:r>
      <w:r w:rsidR="00F2748E" w:rsidRPr="005E3C54">
        <w:rPr>
          <w:rFonts w:asciiTheme="minorHAnsi" w:eastAsia="Times New Roman" w:hAnsiTheme="minorHAnsi"/>
          <w:b/>
          <w:smallCaps/>
          <w:sz w:val="20"/>
        </w:rPr>
        <w:t xml:space="preserve">                                                                </w:t>
      </w:r>
      <w:r w:rsidR="00A320F3">
        <w:rPr>
          <w:rFonts w:asciiTheme="minorHAnsi" w:eastAsia="Times New Roman" w:hAnsiTheme="minorHAnsi"/>
          <w:b/>
          <w:smallCaps/>
          <w:sz w:val="20"/>
        </w:rPr>
        <w:t xml:space="preserve">                                          </w:t>
      </w:r>
      <w:r w:rsidR="00F2748E" w:rsidRPr="005E3C54">
        <w:rPr>
          <w:rFonts w:asciiTheme="minorHAnsi" w:eastAsia="Times New Roman" w:hAnsiTheme="minorHAnsi"/>
          <w:b/>
          <w:smallCaps/>
          <w:sz w:val="20"/>
        </w:rPr>
        <w:t xml:space="preserve"> </w:t>
      </w:r>
      <w:r w:rsidR="00F2748E" w:rsidRPr="004B2C2D">
        <w:rPr>
          <w:rFonts w:asciiTheme="minorHAnsi" w:eastAsia="Times New Roman" w:hAnsiTheme="minorHAnsi"/>
          <w:b/>
          <w:smallCaps/>
          <w:sz w:val="20"/>
        </w:rPr>
        <w:t xml:space="preserve">      </w:t>
      </w:r>
      <w:r w:rsidR="00ED79EC">
        <w:rPr>
          <w:rFonts w:asciiTheme="minorHAnsi" w:eastAsia="Times New Roman" w:hAnsiTheme="minorHAnsi"/>
          <w:b/>
          <w:smallCaps/>
          <w:sz w:val="20"/>
        </w:rPr>
        <w:t>Bill Joyce</w:t>
      </w:r>
    </w:p>
    <w:p w:rsidR="009E6474" w:rsidRPr="005E3C54" w:rsidRDefault="009E6474" w:rsidP="00BD25E0">
      <w:pPr>
        <w:tabs>
          <w:tab w:val="left" w:pos="-360"/>
          <w:tab w:val="right" w:pos="8910"/>
        </w:tabs>
        <w:ind w:left="-720"/>
        <w:jc w:val="both"/>
        <w:rPr>
          <w:rFonts w:asciiTheme="minorHAnsi" w:eastAsia="Times New Roman" w:hAnsiTheme="minorHAnsi"/>
          <w:b/>
          <w:smallCaps/>
          <w:sz w:val="20"/>
        </w:rPr>
      </w:pPr>
    </w:p>
    <w:p w:rsidR="006F11CE" w:rsidRDefault="003221C3" w:rsidP="006F11CE">
      <w:pPr>
        <w:rPr>
          <w:rFonts w:asciiTheme="minorHAnsi" w:hAnsiTheme="minorHAnsi" w:cstheme="minorHAnsi"/>
          <w:sz w:val="20"/>
        </w:rPr>
      </w:pPr>
      <w:r w:rsidRPr="003221C3">
        <w:rPr>
          <w:rFonts w:asciiTheme="minorHAnsi" w:hAnsiTheme="minorHAnsi" w:cstheme="minorHAnsi"/>
          <w:sz w:val="20"/>
        </w:rPr>
        <w:t>Chair</w:t>
      </w:r>
      <w:r w:rsidR="006307A9">
        <w:rPr>
          <w:rFonts w:asciiTheme="minorHAnsi" w:hAnsiTheme="minorHAnsi" w:cstheme="minorHAnsi"/>
          <w:sz w:val="20"/>
        </w:rPr>
        <w:t>man</w:t>
      </w:r>
      <w:r w:rsidRPr="003221C3">
        <w:rPr>
          <w:rFonts w:asciiTheme="minorHAnsi" w:hAnsiTheme="minorHAnsi" w:cstheme="minorHAnsi"/>
          <w:sz w:val="20"/>
        </w:rPr>
        <w:t xml:space="preserve"> </w:t>
      </w:r>
      <w:r w:rsidR="00ED79EC">
        <w:rPr>
          <w:rFonts w:asciiTheme="minorHAnsi" w:hAnsiTheme="minorHAnsi" w:cstheme="minorHAnsi"/>
          <w:sz w:val="20"/>
        </w:rPr>
        <w:t>designee Bill Joyce</w:t>
      </w:r>
      <w:r w:rsidR="009E6474" w:rsidRPr="003221C3">
        <w:rPr>
          <w:rFonts w:asciiTheme="minorHAnsi" w:hAnsiTheme="minorHAnsi" w:cstheme="minorHAnsi"/>
          <w:sz w:val="20"/>
        </w:rPr>
        <w:t xml:space="preserve"> called </w:t>
      </w:r>
      <w:r w:rsidR="00333474">
        <w:rPr>
          <w:rFonts w:asciiTheme="minorHAnsi" w:hAnsiTheme="minorHAnsi" w:cstheme="minorHAnsi"/>
          <w:sz w:val="20"/>
        </w:rPr>
        <w:t xml:space="preserve">the PAC meeting </w:t>
      </w:r>
      <w:r w:rsidR="009E6474" w:rsidRPr="003221C3">
        <w:rPr>
          <w:rFonts w:asciiTheme="minorHAnsi" w:hAnsiTheme="minorHAnsi" w:cstheme="minorHAnsi"/>
          <w:sz w:val="20"/>
        </w:rPr>
        <w:t>to order at</w:t>
      </w:r>
      <w:r w:rsidR="00B464A5" w:rsidRPr="003221C3">
        <w:rPr>
          <w:rFonts w:asciiTheme="minorHAnsi" w:hAnsiTheme="minorHAnsi" w:cstheme="minorHAnsi"/>
          <w:sz w:val="20"/>
        </w:rPr>
        <w:t xml:space="preserve"> </w:t>
      </w:r>
      <w:r w:rsidR="00FE2460" w:rsidRPr="003221C3">
        <w:rPr>
          <w:rFonts w:asciiTheme="minorHAnsi" w:hAnsiTheme="minorHAnsi" w:cstheme="minorHAnsi"/>
          <w:sz w:val="20"/>
        </w:rPr>
        <w:t>8:</w:t>
      </w:r>
      <w:r w:rsidR="0082524E">
        <w:rPr>
          <w:rFonts w:asciiTheme="minorHAnsi" w:hAnsiTheme="minorHAnsi" w:cstheme="minorHAnsi"/>
          <w:sz w:val="20"/>
        </w:rPr>
        <w:t>49</w:t>
      </w:r>
      <w:r w:rsidR="0044156F" w:rsidRPr="003221C3">
        <w:rPr>
          <w:rFonts w:asciiTheme="minorHAnsi" w:hAnsiTheme="minorHAnsi" w:cstheme="minorHAnsi"/>
          <w:sz w:val="20"/>
        </w:rPr>
        <w:t xml:space="preserve"> a.m.</w:t>
      </w:r>
    </w:p>
    <w:p w:rsidR="00CE43A6" w:rsidRDefault="00CE43A6" w:rsidP="00BD25E0">
      <w:pPr>
        <w:tabs>
          <w:tab w:val="left" w:pos="-360"/>
          <w:tab w:val="right" w:pos="8910"/>
        </w:tabs>
        <w:ind w:left="-720"/>
        <w:jc w:val="both"/>
        <w:rPr>
          <w:rFonts w:asciiTheme="minorHAnsi" w:eastAsia="Times New Roman" w:hAnsiTheme="minorHAnsi"/>
          <w:b/>
          <w:smallCaps/>
          <w:sz w:val="20"/>
        </w:rPr>
      </w:pPr>
    </w:p>
    <w:p w:rsidR="00CE43A6" w:rsidRDefault="00CE43A6" w:rsidP="00BD25E0">
      <w:pPr>
        <w:tabs>
          <w:tab w:val="left" w:pos="-360"/>
          <w:tab w:val="right" w:pos="8910"/>
        </w:tabs>
        <w:ind w:left="-720"/>
        <w:jc w:val="both"/>
        <w:rPr>
          <w:rFonts w:asciiTheme="minorHAnsi" w:hAnsiTheme="minorHAnsi"/>
          <w:b/>
          <w:sz w:val="20"/>
        </w:rPr>
      </w:pPr>
      <w:r w:rsidRPr="00CE43A6">
        <w:rPr>
          <w:rFonts w:asciiTheme="minorHAnsi" w:hAnsiTheme="minorHAnsi"/>
          <w:b/>
          <w:sz w:val="20"/>
        </w:rPr>
        <w:t>V</w:t>
      </w:r>
      <w:r w:rsidR="008870B1">
        <w:rPr>
          <w:rFonts w:asciiTheme="minorHAnsi" w:hAnsiTheme="minorHAnsi"/>
          <w:b/>
          <w:sz w:val="20"/>
        </w:rPr>
        <w:t>I</w:t>
      </w:r>
      <w:r w:rsidRPr="00CE43A6">
        <w:rPr>
          <w:rFonts w:asciiTheme="minorHAnsi" w:hAnsiTheme="minorHAnsi"/>
          <w:b/>
          <w:sz w:val="20"/>
        </w:rPr>
        <w:t>I.   Approval of Previous Meeting Minutes</w:t>
      </w:r>
      <w:r>
        <w:rPr>
          <w:rFonts w:asciiTheme="minorHAnsi" w:hAnsiTheme="minorHAnsi"/>
          <w:b/>
          <w:sz w:val="20"/>
        </w:rPr>
        <w:t>,</w:t>
      </w:r>
      <w:r w:rsidR="008870B1">
        <w:rPr>
          <w:rFonts w:asciiTheme="minorHAnsi" w:hAnsiTheme="minorHAnsi"/>
          <w:b/>
          <w:sz w:val="20"/>
        </w:rPr>
        <w:t xml:space="preserve"> </w:t>
      </w:r>
      <w:r w:rsidR="002215C3">
        <w:rPr>
          <w:rFonts w:asciiTheme="minorHAnsi" w:hAnsiTheme="minorHAnsi"/>
          <w:b/>
          <w:sz w:val="20"/>
        </w:rPr>
        <w:t>January 25, 2019</w:t>
      </w:r>
      <w:r w:rsidRPr="00CE43A6">
        <w:rPr>
          <w:rFonts w:asciiTheme="minorHAnsi" w:hAnsiTheme="minorHAnsi"/>
          <w:b/>
          <w:sz w:val="20"/>
        </w:rPr>
        <w:tab/>
        <w:t xml:space="preserve">     </w:t>
      </w:r>
      <w:r>
        <w:rPr>
          <w:rFonts w:asciiTheme="minorHAnsi" w:hAnsiTheme="minorHAnsi"/>
          <w:b/>
          <w:sz w:val="20"/>
        </w:rPr>
        <w:t>P</w:t>
      </w:r>
      <w:r w:rsidRPr="00CE43A6">
        <w:rPr>
          <w:rFonts w:asciiTheme="minorHAnsi" w:hAnsiTheme="minorHAnsi"/>
          <w:b/>
          <w:sz w:val="20"/>
        </w:rPr>
        <w:t>AC Committee</w:t>
      </w:r>
      <w:r w:rsidR="00FD3433">
        <w:rPr>
          <w:rFonts w:asciiTheme="minorHAnsi" w:hAnsiTheme="minorHAnsi"/>
          <w:b/>
          <w:sz w:val="20"/>
        </w:rPr>
        <w:t xml:space="preserve"> </w:t>
      </w:r>
    </w:p>
    <w:p w:rsidR="00FD3433" w:rsidRPr="00CE43A6" w:rsidRDefault="00FD3433" w:rsidP="00BD25E0">
      <w:pPr>
        <w:tabs>
          <w:tab w:val="left" w:pos="-360"/>
          <w:tab w:val="right" w:pos="8910"/>
        </w:tabs>
        <w:ind w:left="-720"/>
        <w:jc w:val="both"/>
        <w:rPr>
          <w:rFonts w:asciiTheme="minorHAnsi" w:eastAsia="Times New Roman" w:hAnsiTheme="minorHAnsi"/>
          <w:b/>
          <w:smallCaps/>
          <w:sz w:val="20"/>
        </w:rPr>
      </w:pPr>
    </w:p>
    <w:p w:rsidR="0029514B" w:rsidRDefault="00333474" w:rsidP="00333474">
      <w:pPr>
        <w:pStyle w:val="Title"/>
        <w:tabs>
          <w:tab w:val="left" w:pos="-360"/>
          <w:tab w:val="right" w:pos="8910"/>
        </w:tabs>
        <w:ind w:left="-360"/>
        <w:jc w:val="both"/>
        <w:rPr>
          <w:rFonts w:asciiTheme="minorHAnsi" w:hAnsiTheme="minorHAnsi"/>
          <w:b w:val="0"/>
          <w:sz w:val="20"/>
          <w:u w:val="none"/>
        </w:rPr>
      </w:pPr>
      <w:r>
        <w:rPr>
          <w:rFonts w:asciiTheme="minorHAnsi" w:hAnsiTheme="minorHAnsi"/>
          <w:b w:val="0"/>
          <w:smallCaps/>
          <w:sz w:val="20"/>
          <w:u w:val="none"/>
        </w:rPr>
        <w:t xml:space="preserve">        </w:t>
      </w:r>
      <w:r w:rsidR="00F43FF0">
        <w:rPr>
          <w:rFonts w:asciiTheme="minorHAnsi" w:hAnsiTheme="minorHAnsi"/>
          <w:b w:val="0"/>
          <w:smallCaps/>
          <w:sz w:val="20"/>
          <w:u w:val="none"/>
        </w:rPr>
        <w:t xml:space="preserve"> </w:t>
      </w:r>
      <w:r w:rsidR="0029514B">
        <w:rPr>
          <w:rFonts w:asciiTheme="minorHAnsi" w:hAnsiTheme="minorHAnsi"/>
          <w:b w:val="0"/>
          <w:sz w:val="20"/>
          <w:u w:val="none"/>
        </w:rPr>
        <w:t xml:space="preserve">Sam Mousa </w:t>
      </w:r>
      <w:r w:rsidR="00FD3433">
        <w:rPr>
          <w:rFonts w:asciiTheme="minorHAnsi" w:hAnsiTheme="minorHAnsi"/>
          <w:b w:val="0"/>
          <w:sz w:val="20"/>
          <w:u w:val="none"/>
        </w:rPr>
        <w:t xml:space="preserve">moved to approve the Project Administration Committee (PAC) portion of the </w:t>
      </w:r>
      <w:r w:rsidR="00ED79EC">
        <w:rPr>
          <w:rFonts w:asciiTheme="minorHAnsi" w:hAnsiTheme="minorHAnsi"/>
          <w:b w:val="0"/>
          <w:sz w:val="20"/>
          <w:u w:val="none"/>
        </w:rPr>
        <w:t>January 25</w:t>
      </w:r>
      <w:r w:rsidR="00FD3433">
        <w:rPr>
          <w:rFonts w:asciiTheme="minorHAnsi" w:hAnsiTheme="minorHAnsi"/>
          <w:b w:val="0"/>
          <w:sz w:val="20"/>
          <w:u w:val="none"/>
        </w:rPr>
        <w:t xml:space="preserve">, </w:t>
      </w:r>
      <w:r w:rsidR="0029514B">
        <w:rPr>
          <w:rFonts w:asciiTheme="minorHAnsi" w:hAnsiTheme="minorHAnsi"/>
          <w:b w:val="0"/>
          <w:sz w:val="20"/>
          <w:u w:val="none"/>
        </w:rPr>
        <w:t xml:space="preserve">   </w:t>
      </w:r>
    </w:p>
    <w:p w:rsidR="0029514B" w:rsidRDefault="0029514B" w:rsidP="0029514B">
      <w:pPr>
        <w:pStyle w:val="Title"/>
        <w:tabs>
          <w:tab w:val="left" w:pos="-360"/>
          <w:tab w:val="right" w:pos="8910"/>
        </w:tabs>
        <w:ind w:left="-360"/>
        <w:jc w:val="both"/>
        <w:rPr>
          <w:rFonts w:asciiTheme="minorHAnsi" w:hAnsiTheme="minorHAnsi"/>
          <w:b w:val="0"/>
          <w:sz w:val="20"/>
          <w:u w:val="none"/>
        </w:rPr>
      </w:pPr>
      <w:r>
        <w:rPr>
          <w:rFonts w:asciiTheme="minorHAnsi" w:hAnsiTheme="minorHAnsi"/>
          <w:b w:val="0"/>
          <w:sz w:val="20"/>
          <w:u w:val="none"/>
        </w:rPr>
        <w:t xml:space="preserve">       </w:t>
      </w:r>
      <w:r w:rsidR="00FD3433">
        <w:rPr>
          <w:rFonts w:asciiTheme="minorHAnsi" w:hAnsiTheme="minorHAnsi"/>
          <w:b w:val="0"/>
          <w:sz w:val="20"/>
          <w:u w:val="none"/>
        </w:rPr>
        <w:t>201</w:t>
      </w:r>
      <w:r w:rsidR="00ED79EC">
        <w:rPr>
          <w:rFonts w:asciiTheme="minorHAnsi" w:hAnsiTheme="minorHAnsi"/>
          <w:b w:val="0"/>
          <w:sz w:val="20"/>
          <w:u w:val="none"/>
        </w:rPr>
        <w:t>9</w:t>
      </w:r>
      <w:r w:rsidR="00FD3433">
        <w:rPr>
          <w:rFonts w:asciiTheme="minorHAnsi" w:hAnsiTheme="minorHAnsi"/>
          <w:b w:val="0"/>
          <w:sz w:val="20"/>
          <w:u w:val="none"/>
        </w:rPr>
        <w:t xml:space="preserve"> </w:t>
      </w:r>
      <w:r>
        <w:rPr>
          <w:rFonts w:asciiTheme="minorHAnsi" w:hAnsiTheme="minorHAnsi"/>
          <w:b w:val="0"/>
          <w:sz w:val="20"/>
          <w:u w:val="none"/>
        </w:rPr>
        <w:t>Qu</w:t>
      </w:r>
      <w:r w:rsidR="00FD3433">
        <w:rPr>
          <w:rFonts w:asciiTheme="minorHAnsi" w:hAnsiTheme="minorHAnsi"/>
          <w:b w:val="0"/>
          <w:sz w:val="20"/>
          <w:u w:val="none"/>
        </w:rPr>
        <w:t xml:space="preserve">arterly meeting minutes.  </w:t>
      </w:r>
      <w:r w:rsidR="00ED79EC">
        <w:rPr>
          <w:rFonts w:asciiTheme="minorHAnsi" w:hAnsiTheme="minorHAnsi"/>
          <w:b w:val="0"/>
          <w:sz w:val="20"/>
          <w:u w:val="none"/>
        </w:rPr>
        <w:t>Joe Orfano</w:t>
      </w:r>
      <w:r w:rsidR="00FD3433">
        <w:rPr>
          <w:rFonts w:asciiTheme="minorHAnsi" w:hAnsiTheme="minorHAnsi"/>
          <w:b w:val="0"/>
          <w:sz w:val="20"/>
          <w:u w:val="none"/>
        </w:rPr>
        <w:t xml:space="preserve"> seconded the motion.  The PAC minutes were approved </w:t>
      </w:r>
    </w:p>
    <w:p w:rsidR="00FD3433" w:rsidRDefault="0029514B" w:rsidP="0029514B">
      <w:pPr>
        <w:pStyle w:val="Title"/>
        <w:tabs>
          <w:tab w:val="left" w:pos="-360"/>
          <w:tab w:val="right" w:pos="8910"/>
        </w:tabs>
        <w:ind w:left="-360"/>
        <w:jc w:val="both"/>
        <w:rPr>
          <w:rFonts w:asciiTheme="minorHAnsi" w:hAnsiTheme="minorHAnsi"/>
          <w:b w:val="0"/>
          <w:sz w:val="20"/>
          <w:u w:val="none"/>
        </w:rPr>
      </w:pPr>
      <w:r>
        <w:rPr>
          <w:rFonts w:asciiTheme="minorHAnsi" w:hAnsiTheme="minorHAnsi"/>
          <w:b w:val="0"/>
          <w:sz w:val="20"/>
          <w:u w:val="none"/>
        </w:rPr>
        <w:t xml:space="preserve">       </w:t>
      </w:r>
      <w:r w:rsidR="00FD3433">
        <w:rPr>
          <w:rFonts w:asciiTheme="minorHAnsi" w:hAnsiTheme="minorHAnsi"/>
          <w:b w:val="0"/>
          <w:sz w:val="20"/>
          <w:u w:val="none"/>
        </w:rPr>
        <w:t>unanimously.</w:t>
      </w:r>
    </w:p>
    <w:p w:rsidR="002222D4" w:rsidRPr="006F11CE" w:rsidRDefault="002222D4" w:rsidP="002222D4">
      <w:pPr>
        <w:ind w:left="-720"/>
        <w:rPr>
          <w:rFonts w:asciiTheme="minorHAnsi" w:hAnsiTheme="minorHAnsi" w:cstheme="minorHAnsi"/>
          <w:sz w:val="20"/>
        </w:rPr>
      </w:pPr>
      <w:r w:rsidRPr="00891FF0">
        <w:rPr>
          <w:rFonts w:asciiTheme="minorHAnsi" w:eastAsia="Times New Roman" w:hAnsiTheme="minorHAnsi"/>
          <w:b/>
          <w:i/>
          <w:smallCaps/>
          <w:sz w:val="20"/>
        </w:rPr>
        <w:lastRenderedPageBreak/>
        <w:t>PROJECT ADMINISTRATION COMMITTEE (PAC) cont’d.</w:t>
      </w:r>
    </w:p>
    <w:p w:rsidR="001D552A" w:rsidRPr="005E3C54" w:rsidRDefault="001D552A" w:rsidP="00BD25E0">
      <w:pPr>
        <w:tabs>
          <w:tab w:val="left" w:pos="-360"/>
          <w:tab w:val="right" w:pos="8910"/>
        </w:tabs>
        <w:ind w:left="-720"/>
        <w:jc w:val="both"/>
        <w:rPr>
          <w:rFonts w:asciiTheme="minorHAnsi" w:eastAsia="Times New Roman" w:hAnsiTheme="minorHAnsi"/>
          <w:b/>
          <w:smallCaps/>
          <w:sz w:val="20"/>
        </w:rPr>
      </w:pPr>
    </w:p>
    <w:p w:rsidR="00D67799" w:rsidRPr="005E3C54" w:rsidRDefault="001D552A" w:rsidP="00411F27">
      <w:pPr>
        <w:pStyle w:val="ListParagraph"/>
        <w:numPr>
          <w:ilvl w:val="0"/>
          <w:numId w:val="1"/>
        </w:numPr>
        <w:tabs>
          <w:tab w:val="left" w:pos="-360"/>
          <w:tab w:val="right" w:pos="8910"/>
        </w:tabs>
        <w:spacing w:after="120"/>
        <w:ind w:left="0"/>
        <w:jc w:val="both"/>
        <w:rPr>
          <w:rFonts w:asciiTheme="minorHAnsi" w:eastAsia="Times New Roman" w:hAnsiTheme="minorHAnsi"/>
          <w:b/>
          <w:sz w:val="20"/>
        </w:rPr>
      </w:pPr>
      <w:r w:rsidRPr="00371D6B">
        <w:rPr>
          <w:rFonts w:asciiTheme="minorHAnsi" w:eastAsia="Times New Roman" w:hAnsiTheme="minorHAnsi"/>
          <w:b/>
          <w:sz w:val="20"/>
        </w:rPr>
        <w:t xml:space="preserve">COJ </w:t>
      </w:r>
      <w:r w:rsidR="00D67799" w:rsidRPr="00371D6B">
        <w:rPr>
          <w:rFonts w:asciiTheme="minorHAnsi" w:eastAsia="Times New Roman" w:hAnsiTheme="minorHAnsi"/>
          <w:b/>
          <w:sz w:val="20"/>
        </w:rPr>
        <w:t xml:space="preserve"> Project Status Reports  </w:t>
      </w:r>
      <w:r w:rsidR="00D67799" w:rsidRPr="005E3C54">
        <w:rPr>
          <w:rFonts w:asciiTheme="minorHAnsi" w:eastAsia="Times New Roman" w:hAnsiTheme="minorHAnsi"/>
          <w:b/>
          <w:sz w:val="20"/>
        </w:rPr>
        <w:t xml:space="preserve">                         </w:t>
      </w:r>
      <w:r w:rsidR="00411F27">
        <w:rPr>
          <w:rFonts w:asciiTheme="minorHAnsi" w:eastAsia="Times New Roman" w:hAnsiTheme="minorHAnsi"/>
          <w:b/>
          <w:sz w:val="20"/>
        </w:rPr>
        <w:t xml:space="preserve">                              </w:t>
      </w:r>
      <w:r w:rsidR="00D67799" w:rsidRPr="005E3C54">
        <w:rPr>
          <w:rFonts w:asciiTheme="minorHAnsi" w:eastAsia="Times New Roman" w:hAnsiTheme="minorHAnsi"/>
          <w:b/>
          <w:sz w:val="20"/>
        </w:rPr>
        <w:t xml:space="preserve">                   </w:t>
      </w:r>
      <w:r w:rsidR="00F2748E" w:rsidRPr="005E3C54">
        <w:rPr>
          <w:rFonts w:asciiTheme="minorHAnsi" w:eastAsia="Times New Roman" w:hAnsiTheme="minorHAnsi"/>
          <w:b/>
          <w:sz w:val="20"/>
        </w:rPr>
        <w:t xml:space="preserve">                </w:t>
      </w:r>
      <w:r w:rsidR="00A320F3">
        <w:rPr>
          <w:rFonts w:asciiTheme="minorHAnsi" w:eastAsia="Times New Roman" w:hAnsiTheme="minorHAnsi"/>
          <w:b/>
          <w:sz w:val="20"/>
        </w:rPr>
        <w:t xml:space="preserve">                        </w:t>
      </w:r>
      <w:r w:rsidR="00411F27">
        <w:rPr>
          <w:rFonts w:asciiTheme="minorHAnsi" w:eastAsia="Times New Roman" w:hAnsiTheme="minorHAnsi"/>
          <w:b/>
          <w:sz w:val="20"/>
        </w:rPr>
        <w:t xml:space="preserve"> </w:t>
      </w:r>
      <w:r w:rsidR="00D67799" w:rsidRPr="005E3C54">
        <w:rPr>
          <w:rFonts w:asciiTheme="minorHAnsi" w:eastAsia="Times New Roman" w:hAnsiTheme="minorHAnsi"/>
          <w:b/>
          <w:sz w:val="20"/>
        </w:rPr>
        <w:t xml:space="preserve"> </w:t>
      </w:r>
      <w:r w:rsidR="00ED79EC">
        <w:rPr>
          <w:rFonts w:asciiTheme="minorHAnsi" w:eastAsia="Times New Roman" w:hAnsiTheme="minorHAnsi"/>
          <w:b/>
          <w:sz w:val="20"/>
        </w:rPr>
        <w:t>Bill Joyce</w:t>
      </w:r>
    </w:p>
    <w:p w:rsidR="001D552A" w:rsidRPr="005E3C54" w:rsidRDefault="00333BC9" w:rsidP="00937893">
      <w:pPr>
        <w:pStyle w:val="ListParagraph"/>
        <w:tabs>
          <w:tab w:val="left" w:pos="-360"/>
          <w:tab w:val="right" w:pos="8910"/>
        </w:tabs>
        <w:spacing w:after="120"/>
        <w:ind w:left="-720"/>
        <w:jc w:val="both"/>
        <w:rPr>
          <w:rFonts w:asciiTheme="minorHAnsi" w:eastAsia="Times New Roman" w:hAnsiTheme="minorHAnsi"/>
          <w:b/>
          <w:sz w:val="20"/>
        </w:rPr>
      </w:pPr>
      <w:r w:rsidRPr="005E3C54">
        <w:rPr>
          <w:rFonts w:asciiTheme="minorHAnsi" w:eastAsia="Times New Roman" w:hAnsiTheme="minorHAnsi"/>
          <w:sz w:val="20"/>
        </w:rPr>
        <w:tab/>
      </w:r>
      <w:r w:rsidR="00C47E6A" w:rsidRPr="005E3C54">
        <w:rPr>
          <w:rFonts w:asciiTheme="minorHAnsi" w:eastAsia="Times New Roman" w:hAnsiTheme="minorHAnsi"/>
          <w:b/>
          <w:i/>
          <w:color w:val="4F81BD" w:themeColor="accent1"/>
          <w:sz w:val="20"/>
        </w:rPr>
        <w:t xml:space="preserve"> </w:t>
      </w:r>
      <w:r w:rsidR="001D552A" w:rsidRPr="005E3C54">
        <w:rPr>
          <w:rFonts w:asciiTheme="minorHAnsi" w:eastAsia="Times New Roman" w:hAnsiTheme="minorHAnsi"/>
          <w:b/>
          <w:sz w:val="20"/>
        </w:rPr>
        <w:tab/>
      </w:r>
    </w:p>
    <w:p w:rsidR="003C3892" w:rsidRDefault="00D67799" w:rsidP="003C3892">
      <w:pPr>
        <w:pStyle w:val="ListParagraph"/>
        <w:numPr>
          <w:ilvl w:val="0"/>
          <w:numId w:val="2"/>
        </w:numPr>
        <w:tabs>
          <w:tab w:val="left" w:pos="-360"/>
          <w:tab w:val="right" w:pos="8910"/>
        </w:tabs>
        <w:ind w:left="360"/>
        <w:rPr>
          <w:rFonts w:asciiTheme="minorHAnsi" w:hAnsiTheme="minorHAnsi"/>
          <w:b/>
          <w:sz w:val="20"/>
        </w:rPr>
      </w:pPr>
      <w:r w:rsidRPr="005E3C54">
        <w:rPr>
          <w:rFonts w:asciiTheme="minorHAnsi" w:hAnsiTheme="minorHAnsi"/>
          <w:b/>
          <w:sz w:val="20"/>
        </w:rPr>
        <w:t xml:space="preserve">Public Facilities                          </w:t>
      </w:r>
      <w:r w:rsidR="003C3892">
        <w:rPr>
          <w:rFonts w:asciiTheme="minorHAnsi" w:hAnsiTheme="minorHAnsi"/>
          <w:b/>
          <w:sz w:val="20"/>
        </w:rPr>
        <w:t xml:space="preserve">                                                                                                          </w:t>
      </w:r>
      <w:r w:rsidR="00ED79EC">
        <w:rPr>
          <w:rFonts w:asciiTheme="minorHAnsi" w:hAnsiTheme="minorHAnsi"/>
          <w:b/>
          <w:sz w:val="20"/>
        </w:rPr>
        <w:t>Bill Joyce</w:t>
      </w:r>
    </w:p>
    <w:p w:rsidR="00A25833" w:rsidRDefault="00ED79EC" w:rsidP="00E92954">
      <w:pPr>
        <w:pStyle w:val="ListParagraph"/>
        <w:tabs>
          <w:tab w:val="left" w:pos="-360"/>
          <w:tab w:val="right" w:pos="8910"/>
        </w:tabs>
        <w:ind w:left="360"/>
        <w:rPr>
          <w:rFonts w:asciiTheme="minorHAnsi" w:hAnsiTheme="minorHAnsi"/>
          <w:b/>
          <w:i/>
          <w:color w:val="1F497D" w:themeColor="text2"/>
          <w:sz w:val="20"/>
        </w:rPr>
      </w:pPr>
      <w:r>
        <w:rPr>
          <w:rFonts w:asciiTheme="minorHAnsi" w:hAnsiTheme="minorHAnsi"/>
          <w:sz w:val="20"/>
        </w:rPr>
        <w:t>Mr. Joyce</w:t>
      </w:r>
      <w:r w:rsidR="003C3892" w:rsidRPr="003C3892">
        <w:rPr>
          <w:rFonts w:asciiTheme="minorHAnsi" w:hAnsiTheme="minorHAnsi"/>
          <w:sz w:val="20"/>
        </w:rPr>
        <w:t xml:space="preserve"> reported that all Public Facilities </w:t>
      </w:r>
      <w:r w:rsidR="003C3892">
        <w:rPr>
          <w:rFonts w:asciiTheme="minorHAnsi" w:hAnsiTheme="minorHAnsi"/>
          <w:sz w:val="20"/>
        </w:rPr>
        <w:t xml:space="preserve">projects have been completed.  </w:t>
      </w:r>
      <w:r w:rsidR="001B52E3">
        <w:rPr>
          <w:rFonts w:asciiTheme="minorHAnsi" w:hAnsiTheme="minorHAnsi"/>
          <w:b/>
          <w:i/>
          <w:color w:val="1F497D" w:themeColor="text2"/>
          <w:sz w:val="20"/>
        </w:rPr>
        <w:t xml:space="preserve">             </w:t>
      </w:r>
    </w:p>
    <w:p w:rsidR="001B52E3" w:rsidRDefault="001B52E3" w:rsidP="001B52E3">
      <w:pPr>
        <w:tabs>
          <w:tab w:val="left" w:pos="-360"/>
          <w:tab w:val="right" w:pos="8910"/>
        </w:tabs>
        <w:ind w:left="-720"/>
        <w:jc w:val="both"/>
        <w:rPr>
          <w:rFonts w:asciiTheme="minorHAnsi" w:hAnsiTheme="minorHAnsi"/>
          <w:b/>
          <w:i/>
          <w:color w:val="4F81BD" w:themeColor="accent1"/>
          <w:sz w:val="20"/>
        </w:rPr>
      </w:pPr>
      <w:r>
        <w:rPr>
          <w:rFonts w:asciiTheme="minorHAnsi" w:hAnsiTheme="minorHAnsi"/>
          <w:b/>
          <w:i/>
          <w:color w:val="1F497D" w:themeColor="text2"/>
          <w:sz w:val="20"/>
        </w:rPr>
        <w:t xml:space="preserve"> </w:t>
      </w:r>
      <w:r>
        <w:rPr>
          <w:rFonts w:asciiTheme="minorHAnsi" w:hAnsiTheme="minorHAnsi"/>
          <w:b/>
          <w:i/>
          <w:color w:val="1F497D" w:themeColor="text2"/>
          <w:sz w:val="20"/>
        </w:rPr>
        <w:tab/>
        <w:t xml:space="preserve">             </w:t>
      </w:r>
      <w:r>
        <w:rPr>
          <w:rFonts w:asciiTheme="minorHAnsi" w:hAnsiTheme="minorHAnsi"/>
          <w:b/>
          <w:i/>
          <w:color w:val="4F81BD" w:themeColor="accent1"/>
          <w:sz w:val="20"/>
        </w:rPr>
        <w:t xml:space="preserve">     </w:t>
      </w:r>
    </w:p>
    <w:p w:rsidR="00AB772C" w:rsidRDefault="007C066C" w:rsidP="00945AB7">
      <w:pPr>
        <w:pStyle w:val="ListParagraph"/>
        <w:numPr>
          <w:ilvl w:val="0"/>
          <w:numId w:val="2"/>
        </w:numPr>
        <w:tabs>
          <w:tab w:val="left" w:pos="-360"/>
          <w:tab w:val="right" w:pos="8910"/>
        </w:tabs>
        <w:ind w:left="360"/>
        <w:jc w:val="both"/>
        <w:rPr>
          <w:rFonts w:asciiTheme="minorHAnsi" w:eastAsia="Times New Roman" w:hAnsiTheme="minorHAnsi"/>
          <w:b/>
          <w:sz w:val="20"/>
        </w:rPr>
      </w:pPr>
      <w:r w:rsidRPr="006447C2">
        <w:rPr>
          <w:rFonts w:asciiTheme="minorHAnsi" w:eastAsia="Times New Roman" w:hAnsiTheme="minorHAnsi"/>
          <w:b/>
          <w:sz w:val="20"/>
        </w:rPr>
        <w:t xml:space="preserve">Environment/Quality of Life                                                                                                   </w:t>
      </w:r>
      <w:r w:rsidR="00A80DD8" w:rsidRPr="006447C2">
        <w:rPr>
          <w:rFonts w:asciiTheme="minorHAnsi" w:eastAsia="Times New Roman" w:hAnsiTheme="minorHAnsi"/>
          <w:b/>
          <w:sz w:val="20"/>
        </w:rPr>
        <w:t xml:space="preserve">  </w:t>
      </w:r>
      <w:r w:rsidRPr="006447C2">
        <w:rPr>
          <w:rFonts w:asciiTheme="minorHAnsi" w:eastAsia="Times New Roman" w:hAnsiTheme="minorHAnsi"/>
          <w:b/>
          <w:sz w:val="20"/>
        </w:rPr>
        <w:t xml:space="preserve">  </w:t>
      </w:r>
      <w:r w:rsidR="00DB0102" w:rsidRPr="006447C2">
        <w:rPr>
          <w:rFonts w:asciiTheme="minorHAnsi" w:eastAsia="Times New Roman" w:hAnsiTheme="minorHAnsi"/>
          <w:b/>
          <w:sz w:val="20"/>
        </w:rPr>
        <w:t xml:space="preserve">      </w:t>
      </w:r>
      <w:r w:rsidR="00ED79EC">
        <w:rPr>
          <w:rFonts w:asciiTheme="minorHAnsi" w:eastAsia="Times New Roman" w:hAnsiTheme="minorHAnsi"/>
          <w:b/>
          <w:sz w:val="20"/>
        </w:rPr>
        <w:t>Bill Joyce</w:t>
      </w:r>
    </w:p>
    <w:p w:rsidR="006447C2" w:rsidRPr="006447C2" w:rsidRDefault="006447C2" w:rsidP="006447C2">
      <w:pPr>
        <w:pStyle w:val="ListParagraph"/>
        <w:tabs>
          <w:tab w:val="left" w:pos="-360"/>
          <w:tab w:val="right" w:pos="8910"/>
        </w:tabs>
        <w:ind w:left="360"/>
        <w:jc w:val="both"/>
        <w:rPr>
          <w:rFonts w:asciiTheme="minorHAnsi" w:eastAsia="Times New Roman" w:hAnsiTheme="minorHAnsi"/>
          <w:b/>
          <w:sz w:val="20"/>
        </w:rPr>
      </w:pPr>
    </w:p>
    <w:p w:rsidR="00DB0102" w:rsidRDefault="00DB0102" w:rsidP="008E1149">
      <w:pPr>
        <w:pStyle w:val="ListParagraph"/>
        <w:numPr>
          <w:ilvl w:val="0"/>
          <w:numId w:val="4"/>
        </w:numPr>
        <w:tabs>
          <w:tab w:val="left" w:pos="-360"/>
          <w:tab w:val="right" w:pos="8910"/>
        </w:tabs>
        <w:jc w:val="both"/>
        <w:rPr>
          <w:rFonts w:asciiTheme="minorHAnsi" w:eastAsia="Times New Roman" w:hAnsiTheme="minorHAnsi"/>
          <w:b/>
          <w:sz w:val="20"/>
        </w:rPr>
      </w:pPr>
      <w:r>
        <w:rPr>
          <w:rFonts w:asciiTheme="minorHAnsi" w:eastAsia="Times New Roman" w:hAnsiTheme="minorHAnsi"/>
          <w:b/>
          <w:sz w:val="20"/>
        </w:rPr>
        <w:t>Land Acquisition through the Preservation Project</w:t>
      </w:r>
    </w:p>
    <w:p w:rsidR="00BB5C32" w:rsidRDefault="00BB5C32" w:rsidP="00226520">
      <w:pPr>
        <w:pStyle w:val="ListParagraph"/>
        <w:tabs>
          <w:tab w:val="left" w:pos="-360"/>
          <w:tab w:val="right" w:pos="8910"/>
        </w:tabs>
        <w:jc w:val="both"/>
        <w:rPr>
          <w:rFonts w:asciiTheme="minorHAnsi" w:eastAsia="Times New Roman" w:hAnsiTheme="minorHAnsi"/>
          <w:sz w:val="20"/>
        </w:rPr>
      </w:pPr>
    </w:p>
    <w:p w:rsidR="00A80DD8" w:rsidRDefault="00057C53" w:rsidP="00DB0102">
      <w:pPr>
        <w:pStyle w:val="ListParagraph"/>
        <w:tabs>
          <w:tab w:val="left" w:pos="-360"/>
          <w:tab w:val="right" w:pos="8910"/>
        </w:tabs>
        <w:jc w:val="both"/>
        <w:rPr>
          <w:rFonts w:asciiTheme="minorHAnsi" w:eastAsia="Times New Roman" w:hAnsiTheme="minorHAnsi"/>
          <w:sz w:val="20"/>
        </w:rPr>
      </w:pPr>
      <w:r>
        <w:rPr>
          <w:rFonts w:asciiTheme="minorHAnsi" w:eastAsia="Times New Roman" w:hAnsiTheme="minorHAnsi"/>
          <w:sz w:val="20"/>
        </w:rPr>
        <w:t xml:space="preserve">Mr. </w:t>
      </w:r>
      <w:r w:rsidR="00ED79EC">
        <w:rPr>
          <w:rFonts w:asciiTheme="minorHAnsi" w:eastAsia="Times New Roman" w:hAnsiTheme="minorHAnsi"/>
          <w:sz w:val="20"/>
        </w:rPr>
        <w:t>Joyce</w:t>
      </w:r>
      <w:r>
        <w:rPr>
          <w:rFonts w:asciiTheme="minorHAnsi" w:eastAsia="Times New Roman" w:hAnsiTheme="minorHAnsi"/>
          <w:sz w:val="20"/>
        </w:rPr>
        <w:t xml:space="preserve"> reported th</w:t>
      </w:r>
      <w:r w:rsidR="00ED79EC">
        <w:rPr>
          <w:rFonts w:asciiTheme="minorHAnsi" w:eastAsia="Times New Roman" w:hAnsiTheme="minorHAnsi"/>
          <w:sz w:val="20"/>
        </w:rPr>
        <w:t>at all Land Acquisition through the Preservation Project is complete</w:t>
      </w:r>
      <w:r w:rsidR="00BF0ABC">
        <w:rPr>
          <w:rFonts w:asciiTheme="minorHAnsi" w:eastAsia="Times New Roman" w:hAnsiTheme="minorHAnsi"/>
          <w:sz w:val="20"/>
        </w:rPr>
        <w:t>.</w:t>
      </w:r>
    </w:p>
    <w:p w:rsidR="00057C53" w:rsidRDefault="00057C53" w:rsidP="00DB0102">
      <w:pPr>
        <w:pStyle w:val="ListParagraph"/>
        <w:tabs>
          <w:tab w:val="left" w:pos="-360"/>
          <w:tab w:val="right" w:pos="8910"/>
        </w:tabs>
        <w:jc w:val="both"/>
        <w:rPr>
          <w:rFonts w:asciiTheme="minorHAnsi" w:eastAsia="Times New Roman" w:hAnsiTheme="minorHAnsi"/>
          <w:sz w:val="20"/>
        </w:rPr>
      </w:pPr>
    </w:p>
    <w:p w:rsidR="00DB0102" w:rsidRDefault="00DB0102" w:rsidP="008E1149">
      <w:pPr>
        <w:pStyle w:val="ListParagraph"/>
        <w:numPr>
          <w:ilvl w:val="0"/>
          <w:numId w:val="4"/>
        </w:numPr>
        <w:tabs>
          <w:tab w:val="left" w:pos="-360"/>
          <w:tab w:val="right" w:pos="8910"/>
        </w:tabs>
        <w:jc w:val="both"/>
        <w:rPr>
          <w:rFonts w:asciiTheme="minorHAnsi" w:eastAsia="Times New Roman" w:hAnsiTheme="minorHAnsi"/>
          <w:b/>
          <w:sz w:val="20"/>
        </w:rPr>
      </w:pPr>
      <w:r>
        <w:rPr>
          <w:rFonts w:asciiTheme="minorHAnsi" w:eastAsia="Times New Roman" w:hAnsiTheme="minorHAnsi"/>
          <w:b/>
          <w:sz w:val="20"/>
        </w:rPr>
        <w:t>Council Districts 1 through 14 (Recreation &amp; Infrastructure)</w:t>
      </w:r>
      <w:r w:rsidR="00E62FA8">
        <w:rPr>
          <w:rFonts w:asciiTheme="minorHAnsi" w:eastAsia="Times New Roman" w:hAnsiTheme="minorHAnsi"/>
          <w:b/>
          <w:sz w:val="20"/>
        </w:rPr>
        <w:t xml:space="preserve">                                 </w:t>
      </w:r>
      <w:r w:rsidR="00864A98">
        <w:rPr>
          <w:rFonts w:asciiTheme="minorHAnsi" w:eastAsia="Times New Roman" w:hAnsiTheme="minorHAnsi"/>
          <w:b/>
          <w:sz w:val="20"/>
        </w:rPr>
        <w:t xml:space="preserve"> </w:t>
      </w:r>
      <w:r w:rsidR="00BB5C32">
        <w:rPr>
          <w:rFonts w:asciiTheme="minorHAnsi" w:eastAsia="Times New Roman" w:hAnsiTheme="minorHAnsi"/>
          <w:b/>
          <w:sz w:val="20"/>
        </w:rPr>
        <w:t xml:space="preserve"> </w:t>
      </w:r>
      <w:r w:rsidR="00864A98">
        <w:rPr>
          <w:rFonts w:asciiTheme="minorHAnsi" w:eastAsia="Times New Roman" w:hAnsiTheme="minorHAnsi"/>
          <w:b/>
          <w:sz w:val="20"/>
        </w:rPr>
        <w:t xml:space="preserve"> </w:t>
      </w:r>
      <w:r w:rsidR="00E62FA8">
        <w:rPr>
          <w:rFonts w:asciiTheme="minorHAnsi" w:eastAsia="Times New Roman" w:hAnsiTheme="minorHAnsi"/>
          <w:b/>
          <w:sz w:val="20"/>
        </w:rPr>
        <w:t xml:space="preserve"> </w:t>
      </w:r>
      <w:r w:rsidR="00594988">
        <w:rPr>
          <w:rFonts w:asciiTheme="minorHAnsi" w:eastAsia="Times New Roman" w:hAnsiTheme="minorHAnsi"/>
          <w:b/>
          <w:sz w:val="20"/>
        </w:rPr>
        <w:t xml:space="preserve">   </w:t>
      </w:r>
      <w:r w:rsidR="00E62FA8">
        <w:rPr>
          <w:rFonts w:asciiTheme="minorHAnsi" w:eastAsia="Times New Roman" w:hAnsiTheme="minorHAnsi"/>
          <w:b/>
          <w:sz w:val="20"/>
        </w:rPr>
        <w:t xml:space="preserve">     </w:t>
      </w:r>
      <w:r w:rsidR="00594988">
        <w:rPr>
          <w:rFonts w:asciiTheme="minorHAnsi" w:eastAsia="Times New Roman" w:hAnsiTheme="minorHAnsi"/>
          <w:b/>
          <w:sz w:val="20"/>
        </w:rPr>
        <w:t>Kyle Billy</w:t>
      </w:r>
    </w:p>
    <w:p w:rsidR="00973E07" w:rsidRDefault="00594988" w:rsidP="00D70A91">
      <w:pPr>
        <w:pStyle w:val="ListParagraph"/>
        <w:tabs>
          <w:tab w:val="left" w:pos="-360"/>
          <w:tab w:val="right" w:pos="8910"/>
        </w:tabs>
        <w:jc w:val="both"/>
        <w:rPr>
          <w:rFonts w:asciiTheme="minorHAnsi" w:eastAsia="Times New Roman" w:hAnsiTheme="minorHAnsi"/>
          <w:sz w:val="20"/>
        </w:rPr>
      </w:pPr>
      <w:r>
        <w:rPr>
          <w:rFonts w:asciiTheme="minorHAnsi" w:eastAsia="Times New Roman" w:hAnsiTheme="minorHAnsi"/>
          <w:sz w:val="20"/>
        </w:rPr>
        <w:t>Mr. Billy provided a summary of the City Council Discretionary Funds Report for Council Districts 1 through 14</w:t>
      </w:r>
      <w:r w:rsidR="00BB5C32">
        <w:rPr>
          <w:rFonts w:asciiTheme="minorHAnsi" w:eastAsia="Times New Roman" w:hAnsiTheme="minorHAnsi"/>
          <w:sz w:val="20"/>
        </w:rPr>
        <w:t xml:space="preserve">, some of which still contain BJP funding. </w:t>
      </w:r>
      <w:r w:rsidR="0042733E">
        <w:rPr>
          <w:rFonts w:asciiTheme="minorHAnsi" w:eastAsia="Times New Roman" w:hAnsiTheme="minorHAnsi"/>
          <w:sz w:val="20"/>
        </w:rPr>
        <w:t xml:space="preserve"> </w:t>
      </w:r>
    </w:p>
    <w:p w:rsidR="00973E07" w:rsidRDefault="00973E07" w:rsidP="00D70A91">
      <w:pPr>
        <w:pStyle w:val="ListParagraph"/>
        <w:tabs>
          <w:tab w:val="left" w:pos="-360"/>
          <w:tab w:val="right" w:pos="8910"/>
        </w:tabs>
        <w:jc w:val="both"/>
        <w:rPr>
          <w:rFonts w:asciiTheme="minorHAnsi" w:eastAsia="Times New Roman" w:hAnsiTheme="minorHAnsi"/>
          <w:sz w:val="20"/>
        </w:rPr>
      </w:pPr>
    </w:p>
    <w:p w:rsidR="00D70A91" w:rsidRDefault="000470C6" w:rsidP="00D70A91">
      <w:pPr>
        <w:pStyle w:val="ListParagraph"/>
        <w:tabs>
          <w:tab w:val="left" w:pos="-360"/>
          <w:tab w:val="right" w:pos="8910"/>
        </w:tabs>
        <w:jc w:val="both"/>
        <w:rPr>
          <w:rFonts w:asciiTheme="minorHAnsi" w:eastAsia="Times New Roman" w:hAnsiTheme="minorHAnsi"/>
          <w:sz w:val="20"/>
        </w:rPr>
      </w:pPr>
      <w:r>
        <w:rPr>
          <w:rFonts w:asciiTheme="minorHAnsi" w:eastAsia="Times New Roman" w:hAnsiTheme="minorHAnsi"/>
          <w:sz w:val="20"/>
        </w:rPr>
        <w:t xml:space="preserve">Alan Ridge asked </w:t>
      </w:r>
      <w:r w:rsidR="00973E07">
        <w:rPr>
          <w:rFonts w:asciiTheme="minorHAnsi" w:eastAsia="Times New Roman" w:hAnsiTheme="minorHAnsi"/>
          <w:sz w:val="20"/>
        </w:rPr>
        <w:t xml:space="preserve">for a description of what </w:t>
      </w:r>
      <w:r w:rsidR="00603AEC">
        <w:rPr>
          <w:rFonts w:asciiTheme="minorHAnsi" w:eastAsia="Times New Roman" w:hAnsiTheme="minorHAnsi"/>
          <w:sz w:val="20"/>
        </w:rPr>
        <w:t>these r</w:t>
      </w:r>
      <w:r w:rsidR="00973E07">
        <w:rPr>
          <w:rFonts w:asciiTheme="minorHAnsi" w:eastAsia="Times New Roman" w:hAnsiTheme="minorHAnsi"/>
          <w:sz w:val="20"/>
        </w:rPr>
        <w:t>ecreatio</w:t>
      </w:r>
      <w:r w:rsidR="00603AEC">
        <w:rPr>
          <w:rFonts w:asciiTheme="minorHAnsi" w:eastAsia="Times New Roman" w:hAnsiTheme="minorHAnsi"/>
          <w:sz w:val="20"/>
        </w:rPr>
        <w:t>n and infrastructure funds are.</w:t>
      </w:r>
    </w:p>
    <w:p w:rsidR="00603AEC" w:rsidRDefault="00603AEC" w:rsidP="00603AEC">
      <w:pPr>
        <w:pStyle w:val="ListParagraph"/>
        <w:tabs>
          <w:tab w:val="left" w:pos="-360"/>
          <w:tab w:val="right" w:pos="8910"/>
        </w:tabs>
        <w:spacing w:after="120"/>
        <w:ind w:left="0"/>
        <w:jc w:val="both"/>
        <w:rPr>
          <w:rFonts w:asciiTheme="minorHAnsi" w:hAnsiTheme="minorHAnsi" w:cstheme="minorHAnsi"/>
          <w:i/>
          <w:color w:val="4F81BD" w:themeColor="accent1"/>
          <w:sz w:val="20"/>
          <w:u w:val="single"/>
        </w:rPr>
      </w:pPr>
    </w:p>
    <w:p w:rsidR="00603AEC" w:rsidRDefault="00603AEC" w:rsidP="00603AEC">
      <w:pPr>
        <w:pStyle w:val="ListParagraph"/>
        <w:tabs>
          <w:tab w:val="left" w:pos="-360"/>
          <w:tab w:val="right" w:pos="8910"/>
        </w:tabs>
        <w:spacing w:after="120"/>
        <w:ind w:left="0"/>
        <w:jc w:val="both"/>
        <w:rPr>
          <w:rFonts w:asciiTheme="minorHAnsi" w:hAnsiTheme="minorHAnsi" w:cstheme="minorHAnsi"/>
          <w:i/>
          <w:sz w:val="20"/>
          <w:u w:val="single"/>
        </w:rPr>
      </w:pPr>
      <w:r w:rsidRPr="001E69E1">
        <w:rPr>
          <w:rFonts w:asciiTheme="minorHAnsi" w:hAnsiTheme="minorHAnsi" w:cstheme="minorHAnsi"/>
          <w:i/>
          <w:color w:val="4F81BD" w:themeColor="accent1"/>
          <w:sz w:val="20"/>
          <w:u w:val="single"/>
        </w:rPr>
        <w:t xml:space="preserve">Action </w:t>
      </w:r>
      <w:r w:rsidRPr="00C30F2C">
        <w:rPr>
          <w:rFonts w:asciiTheme="minorHAnsi" w:hAnsiTheme="minorHAnsi" w:cstheme="minorHAnsi"/>
          <w:i/>
          <w:color w:val="548DD4" w:themeColor="text2" w:themeTint="99"/>
          <w:sz w:val="20"/>
          <w:u w:val="single"/>
        </w:rPr>
        <w:t>Item</w:t>
      </w:r>
      <w:r>
        <w:rPr>
          <w:rFonts w:asciiTheme="minorHAnsi" w:hAnsiTheme="minorHAnsi" w:cstheme="minorHAnsi"/>
          <w:i/>
          <w:sz w:val="20"/>
          <w:u w:val="single"/>
        </w:rPr>
        <w:t>:</w:t>
      </w:r>
    </w:p>
    <w:p w:rsidR="00603AEC" w:rsidRPr="00603AEC" w:rsidRDefault="00603AEC" w:rsidP="00603AEC">
      <w:pPr>
        <w:tabs>
          <w:tab w:val="left" w:pos="-360"/>
          <w:tab w:val="right" w:pos="8910"/>
        </w:tabs>
        <w:jc w:val="both"/>
        <w:rPr>
          <w:rFonts w:asciiTheme="minorHAnsi" w:eastAsia="Times New Roman" w:hAnsiTheme="minorHAnsi"/>
          <w:sz w:val="20"/>
        </w:rPr>
      </w:pPr>
      <w:r>
        <w:rPr>
          <w:rFonts w:asciiTheme="minorHAnsi" w:hAnsiTheme="minorHAnsi" w:cstheme="minorHAnsi"/>
          <w:i/>
          <w:color w:val="548DD4" w:themeColor="text2" w:themeTint="99"/>
          <w:sz w:val="20"/>
        </w:rPr>
        <w:t>Ky</w:t>
      </w:r>
      <w:r w:rsidR="00264741">
        <w:rPr>
          <w:rFonts w:asciiTheme="minorHAnsi" w:hAnsiTheme="minorHAnsi" w:cstheme="minorHAnsi"/>
          <w:i/>
          <w:color w:val="548DD4" w:themeColor="text2" w:themeTint="99"/>
          <w:sz w:val="20"/>
        </w:rPr>
        <w:t>le Billy will</w:t>
      </w:r>
      <w:r>
        <w:rPr>
          <w:rFonts w:asciiTheme="minorHAnsi" w:hAnsiTheme="minorHAnsi" w:cstheme="minorHAnsi"/>
          <w:i/>
          <w:color w:val="548DD4" w:themeColor="text2" w:themeTint="99"/>
          <w:sz w:val="20"/>
        </w:rPr>
        <w:t xml:space="preserve"> provide a description of the recreation and infrastructure funds as relates to the City Council Discretionary accounts.</w:t>
      </w:r>
    </w:p>
    <w:p w:rsidR="00057C53" w:rsidRDefault="00057C53" w:rsidP="006912CC">
      <w:pPr>
        <w:ind w:left="-720"/>
        <w:rPr>
          <w:rFonts w:asciiTheme="minorHAnsi" w:eastAsia="Times New Roman" w:hAnsiTheme="minorHAnsi"/>
          <w:b/>
          <w:i/>
          <w:smallCaps/>
          <w:sz w:val="20"/>
        </w:rPr>
      </w:pPr>
    </w:p>
    <w:p w:rsidR="00E62FA8" w:rsidRPr="002222D4" w:rsidRDefault="00420536" w:rsidP="008E1149">
      <w:pPr>
        <w:pStyle w:val="ListParagraph"/>
        <w:numPr>
          <w:ilvl w:val="0"/>
          <w:numId w:val="4"/>
        </w:numPr>
        <w:tabs>
          <w:tab w:val="left" w:pos="-360"/>
          <w:tab w:val="right" w:pos="8910"/>
        </w:tabs>
        <w:jc w:val="both"/>
        <w:rPr>
          <w:rFonts w:asciiTheme="minorHAnsi" w:eastAsia="Times New Roman" w:hAnsiTheme="minorHAnsi"/>
          <w:b/>
          <w:i/>
          <w:smallCaps/>
          <w:sz w:val="20"/>
        </w:rPr>
      </w:pPr>
      <w:r w:rsidRPr="007B31AF">
        <w:rPr>
          <w:rFonts w:asciiTheme="minorHAnsi" w:eastAsia="Times New Roman" w:hAnsiTheme="minorHAnsi"/>
          <w:b/>
          <w:sz w:val="20"/>
        </w:rPr>
        <w:t>E</w:t>
      </w:r>
      <w:r w:rsidR="00FF0DCA" w:rsidRPr="007B31AF">
        <w:rPr>
          <w:rFonts w:asciiTheme="minorHAnsi" w:eastAsia="Times New Roman" w:hAnsiTheme="minorHAnsi"/>
          <w:b/>
          <w:sz w:val="20"/>
        </w:rPr>
        <w:t>nvironmental</w:t>
      </w:r>
      <w:r w:rsidR="00DE1036" w:rsidRPr="007B31AF">
        <w:rPr>
          <w:rFonts w:asciiTheme="minorHAnsi" w:eastAsia="Times New Roman" w:hAnsiTheme="minorHAnsi"/>
          <w:b/>
          <w:sz w:val="20"/>
        </w:rPr>
        <w:t xml:space="preserve"> C</w:t>
      </w:r>
      <w:r w:rsidR="00FF0DCA" w:rsidRPr="007B31AF">
        <w:rPr>
          <w:rFonts w:asciiTheme="minorHAnsi" w:eastAsia="Times New Roman" w:hAnsiTheme="minorHAnsi"/>
          <w:b/>
          <w:sz w:val="20"/>
        </w:rPr>
        <w:t xml:space="preserve">lean- Up </w:t>
      </w:r>
      <w:r w:rsidR="00937893" w:rsidRPr="007B31AF">
        <w:rPr>
          <w:rFonts w:asciiTheme="minorHAnsi" w:eastAsia="Times New Roman" w:hAnsiTheme="minorHAnsi"/>
          <w:b/>
          <w:sz w:val="20"/>
        </w:rPr>
        <w:t xml:space="preserve">                          </w:t>
      </w:r>
      <w:r w:rsidR="00F2748E" w:rsidRPr="007B31AF">
        <w:rPr>
          <w:rFonts w:asciiTheme="minorHAnsi" w:eastAsia="Times New Roman" w:hAnsiTheme="minorHAnsi"/>
          <w:b/>
          <w:color w:val="1F497D" w:themeColor="text2"/>
          <w:sz w:val="20"/>
        </w:rPr>
        <w:t xml:space="preserve">                                                    </w:t>
      </w:r>
      <w:r w:rsidR="00AB772C" w:rsidRPr="007B31AF">
        <w:rPr>
          <w:rFonts w:asciiTheme="minorHAnsi" w:eastAsia="Times New Roman" w:hAnsiTheme="minorHAnsi"/>
          <w:b/>
          <w:color w:val="1F497D" w:themeColor="text2"/>
          <w:sz w:val="20"/>
        </w:rPr>
        <w:t xml:space="preserve">           </w:t>
      </w:r>
      <w:r w:rsidR="004B2C2D" w:rsidRPr="007B31AF">
        <w:rPr>
          <w:rFonts w:asciiTheme="minorHAnsi" w:eastAsia="Times New Roman" w:hAnsiTheme="minorHAnsi"/>
          <w:b/>
          <w:color w:val="1F497D" w:themeColor="text2"/>
          <w:sz w:val="20"/>
        </w:rPr>
        <w:t xml:space="preserve"> </w:t>
      </w:r>
      <w:r w:rsidR="002C69A2">
        <w:rPr>
          <w:rFonts w:asciiTheme="minorHAnsi" w:eastAsia="Times New Roman" w:hAnsiTheme="minorHAnsi"/>
          <w:b/>
          <w:color w:val="1F497D" w:themeColor="text2"/>
          <w:sz w:val="20"/>
        </w:rPr>
        <w:t xml:space="preserve">   </w:t>
      </w:r>
      <w:r w:rsidR="004B2C2D" w:rsidRPr="007B31AF">
        <w:rPr>
          <w:rFonts w:asciiTheme="minorHAnsi" w:eastAsia="Times New Roman" w:hAnsiTheme="minorHAnsi"/>
          <w:b/>
          <w:color w:val="1F497D" w:themeColor="text2"/>
          <w:sz w:val="20"/>
        </w:rPr>
        <w:t xml:space="preserve">      </w:t>
      </w:r>
      <w:r w:rsidR="002222D4">
        <w:rPr>
          <w:rFonts w:asciiTheme="minorHAnsi" w:eastAsia="Times New Roman" w:hAnsiTheme="minorHAnsi"/>
          <w:b/>
          <w:color w:val="1F497D" w:themeColor="text2"/>
          <w:sz w:val="20"/>
        </w:rPr>
        <w:t xml:space="preserve">  </w:t>
      </w:r>
      <w:r w:rsidR="004B2C2D" w:rsidRPr="007B31AF">
        <w:rPr>
          <w:rFonts w:asciiTheme="minorHAnsi" w:eastAsia="Times New Roman" w:hAnsiTheme="minorHAnsi"/>
          <w:b/>
          <w:color w:val="1F497D" w:themeColor="text2"/>
          <w:sz w:val="20"/>
        </w:rPr>
        <w:t xml:space="preserve"> </w:t>
      </w:r>
      <w:r w:rsidR="00AB772C" w:rsidRPr="007B31AF">
        <w:rPr>
          <w:rFonts w:asciiTheme="minorHAnsi" w:eastAsia="Times New Roman" w:hAnsiTheme="minorHAnsi"/>
          <w:b/>
          <w:color w:val="1F497D" w:themeColor="text2"/>
          <w:sz w:val="20"/>
        </w:rPr>
        <w:t xml:space="preserve"> </w:t>
      </w:r>
      <w:r w:rsidR="00E62FA8">
        <w:rPr>
          <w:rFonts w:asciiTheme="minorHAnsi" w:eastAsia="Times New Roman" w:hAnsiTheme="minorHAnsi"/>
          <w:b/>
          <w:color w:val="1F497D" w:themeColor="text2"/>
          <w:sz w:val="20"/>
        </w:rPr>
        <w:t xml:space="preserve">    </w:t>
      </w:r>
      <w:r w:rsidR="002222D4" w:rsidRPr="002222D4">
        <w:rPr>
          <w:rFonts w:asciiTheme="minorHAnsi" w:eastAsia="Times New Roman" w:hAnsiTheme="minorHAnsi"/>
          <w:b/>
          <w:sz w:val="20"/>
        </w:rPr>
        <w:t>Bill Joyce</w:t>
      </w:r>
    </w:p>
    <w:p w:rsidR="002222D4" w:rsidRPr="00E62FA8" w:rsidRDefault="002222D4" w:rsidP="002222D4">
      <w:pPr>
        <w:pStyle w:val="ListParagraph"/>
        <w:tabs>
          <w:tab w:val="left" w:pos="-360"/>
          <w:tab w:val="right" w:pos="8910"/>
        </w:tabs>
        <w:jc w:val="both"/>
        <w:rPr>
          <w:rFonts w:asciiTheme="minorHAnsi" w:eastAsia="Times New Roman" w:hAnsiTheme="minorHAnsi"/>
          <w:b/>
          <w:i/>
          <w:smallCaps/>
          <w:sz w:val="20"/>
        </w:rPr>
      </w:pPr>
    </w:p>
    <w:p w:rsidR="00AB772C" w:rsidRDefault="00A83195" w:rsidP="00E62FA8">
      <w:pPr>
        <w:pStyle w:val="ListParagraph"/>
        <w:tabs>
          <w:tab w:val="left" w:pos="-360"/>
          <w:tab w:val="right" w:pos="8910"/>
        </w:tabs>
        <w:jc w:val="both"/>
        <w:rPr>
          <w:rFonts w:asciiTheme="minorHAnsi" w:eastAsia="Times New Roman" w:hAnsiTheme="minorHAnsi"/>
          <w:sz w:val="20"/>
        </w:rPr>
      </w:pPr>
      <w:r w:rsidRPr="00E62FA8">
        <w:rPr>
          <w:rFonts w:asciiTheme="minorHAnsi" w:eastAsia="Times New Roman" w:hAnsiTheme="minorHAnsi"/>
          <w:sz w:val="20"/>
        </w:rPr>
        <w:t>F</w:t>
      </w:r>
      <w:r w:rsidR="001F1D26" w:rsidRPr="00E62FA8">
        <w:rPr>
          <w:rFonts w:asciiTheme="minorHAnsi" w:eastAsia="Times New Roman" w:hAnsiTheme="minorHAnsi"/>
          <w:sz w:val="20"/>
        </w:rPr>
        <w:t xml:space="preserve">or the reporting period </w:t>
      </w:r>
      <w:r w:rsidR="002222D4">
        <w:rPr>
          <w:rFonts w:asciiTheme="minorHAnsi" w:eastAsia="Times New Roman" w:hAnsiTheme="minorHAnsi"/>
          <w:sz w:val="20"/>
        </w:rPr>
        <w:t>January 1, 2019 through March 31, 2019</w:t>
      </w:r>
      <w:r w:rsidR="00C02E3C">
        <w:rPr>
          <w:rFonts w:asciiTheme="minorHAnsi" w:eastAsia="Times New Roman" w:hAnsiTheme="minorHAnsi"/>
          <w:sz w:val="20"/>
        </w:rPr>
        <w:t>,</w:t>
      </w:r>
      <w:r w:rsidR="00A92A03">
        <w:rPr>
          <w:rFonts w:asciiTheme="minorHAnsi" w:eastAsia="Times New Roman" w:hAnsiTheme="minorHAnsi"/>
          <w:sz w:val="20"/>
        </w:rPr>
        <w:t xml:space="preserve"> </w:t>
      </w:r>
      <w:r w:rsidR="001F1D26" w:rsidRPr="00E62FA8">
        <w:rPr>
          <w:rFonts w:asciiTheme="minorHAnsi" w:eastAsia="Times New Roman" w:hAnsiTheme="minorHAnsi"/>
          <w:sz w:val="20"/>
        </w:rPr>
        <w:t>Project New Ground (PNG) has remediated 1,</w:t>
      </w:r>
      <w:r w:rsidR="00BF0ABC">
        <w:rPr>
          <w:rFonts w:asciiTheme="minorHAnsi" w:eastAsia="Times New Roman" w:hAnsiTheme="minorHAnsi"/>
          <w:sz w:val="20"/>
        </w:rPr>
        <w:t>7</w:t>
      </w:r>
      <w:r w:rsidR="002222D4">
        <w:rPr>
          <w:rFonts w:asciiTheme="minorHAnsi" w:eastAsia="Times New Roman" w:hAnsiTheme="minorHAnsi"/>
          <w:sz w:val="20"/>
        </w:rPr>
        <w:t>18</w:t>
      </w:r>
      <w:r w:rsidR="001F1D26" w:rsidRPr="00E62FA8">
        <w:rPr>
          <w:rFonts w:asciiTheme="minorHAnsi" w:eastAsia="Times New Roman" w:hAnsiTheme="minorHAnsi"/>
          <w:sz w:val="20"/>
        </w:rPr>
        <w:t xml:space="preserve"> parcels and removed 6</w:t>
      </w:r>
      <w:r w:rsidR="002222D4">
        <w:rPr>
          <w:rFonts w:asciiTheme="minorHAnsi" w:eastAsia="Times New Roman" w:hAnsiTheme="minorHAnsi"/>
          <w:sz w:val="20"/>
        </w:rPr>
        <w:t>73,171</w:t>
      </w:r>
      <w:r w:rsidR="001F1D26" w:rsidRPr="00E62FA8">
        <w:rPr>
          <w:rFonts w:asciiTheme="minorHAnsi" w:eastAsia="Times New Roman" w:hAnsiTheme="minorHAnsi"/>
          <w:sz w:val="20"/>
        </w:rPr>
        <w:t xml:space="preserve"> tons of c</w:t>
      </w:r>
      <w:r w:rsidR="00380C70" w:rsidRPr="00E62FA8">
        <w:rPr>
          <w:rFonts w:asciiTheme="minorHAnsi" w:eastAsia="Times New Roman" w:hAnsiTheme="minorHAnsi"/>
          <w:sz w:val="20"/>
        </w:rPr>
        <w:t xml:space="preserve">ontaminated soil from the sites.  </w:t>
      </w:r>
      <w:r w:rsidR="001F1D26" w:rsidRPr="00E62FA8">
        <w:rPr>
          <w:rFonts w:asciiTheme="minorHAnsi" w:eastAsia="Times New Roman" w:hAnsiTheme="minorHAnsi"/>
          <w:sz w:val="20"/>
        </w:rPr>
        <w:t>The soil was transported to the Trail Ridge Landfill for reuse as a daily cover.</w:t>
      </w:r>
      <w:r w:rsidR="00380C70" w:rsidRPr="00E62FA8">
        <w:rPr>
          <w:rFonts w:asciiTheme="minorHAnsi" w:eastAsia="Times New Roman" w:hAnsiTheme="minorHAnsi"/>
          <w:sz w:val="20"/>
        </w:rPr>
        <w:t xml:space="preserve">  Overall, the project is approximately 9</w:t>
      </w:r>
      <w:r w:rsidR="002222D4">
        <w:rPr>
          <w:rFonts w:asciiTheme="minorHAnsi" w:eastAsia="Times New Roman" w:hAnsiTheme="minorHAnsi"/>
          <w:sz w:val="20"/>
        </w:rPr>
        <w:t>3</w:t>
      </w:r>
      <w:r w:rsidR="00380C70" w:rsidRPr="00E62FA8">
        <w:rPr>
          <w:rFonts w:asciiTheme="minorHAnsi" w:eastAsia="Times New Roman" w:hAnsiTheme="minorHAnsi"/>
          <w:sz w:val="20"/>
        </w:rPr>
        <w:t>% complete.</w:t>
      </w:r>
      <w:r w:rsidRPr="00E62FA8">
        <w:rPr>
          <w:rFonts w:asciiTheme="minorHAnsi" w:eastAsia="Times New Roman" w:hAnsiTheme="minorHAnsi"/>
          <w:sz w:val="20"/>
        </w:rPr>
        <w:t xml:space="preserve">  </w:t>
      </w:r>
    </w:p>
    <w:p w:rsidR="00A92A03" w:rsidRDefault="00DE1036" w:rsidP="00DE1036">
      <w:pPr>
        <w:pStyle w:val="ListParagraph"/>
        <w:tabs>
          <w:tab w:val="left" w:pos="-360"/>
          <w:tab w:val="right" w:pos="8910"/>
        </w:tabs>
        <w:ind w:left="0"/>
        <w:jc w:val="both"/>
        <w:rPr>
          <w:rFonts w:asciiTheme="minorHAnsi" w:eastAsia="Times New Roman" w:hAnsiTheme="minorHAnsi"/>
          <w:sz w:val="20"/>
        </w:rPr>
      </w:pPr>
      <w:r w:rsidRPr="00AE7DB9">
        <w:rPr>
          <w:rFonts w:asciiTheme="minorHAnsi" w:eastAsia="Times New Roman" w:hAnsiTheme="minorHAnsi"/>
          <w:sz w:val="20"/>
        </w:rPr>
        <w:t xml:space="preserve">        </w:t>
      </w:r>
    </w:p>
    <w:p w:rsidR="00BF0ABC" w:rsidRDefault="00BF0ABC" w:rsidP="00BF0ABC">
      <w:pPr>
        <w:pStyle w:val="ListParagraph"/>
        <w:tabs>
          <w:tab w:val="left" w:pos="-360"/>
          <w:tab w:val="right" w:pos="8910"/>
        </w:tabs>
        <w:jc w:val="both"/>
        <w:rPr>
          <w:rFonts w:asciiTheme="minorHAnsi" w:eastAsia="Times New Roman" w:hAnsiTheme="minorHAnsi"/>
          <w:sz w:val="20"/>
        </w:rPr>
      </w:pPr>
      <w:r w:rsidRPr="00E62FA8">
        <w:rPr>
          <w:rFonts w:asciiTheme="minorHAnsi" w:eastAsia="Times New Roman" w:hAnsiTheme="minorHAnsi"/>
          <w:sz w:val="20"/>
        </w:rPr>
        <w:t>There are currently five active areas:</w:t>
      </w:r>
    </w:p>
    <w:p w:rsidR="00BF0ABC" w:rsidRPr="00AE7DB9" w:rsidRDefault="00BF0ABC" w:rsidP="00DE1036">
      <w:pPr>
        <w:pStyle w:val="ListParagraph"/>
        <w:tabs>
          <w:tab w:val="left" w:pos="-360"/>
          <w:tab w:val="right" w:pos="8910"/>
        </w:tabs>
        <w:ind w:left="0"/>
        <w:jc w:val="both"/>
        <w:rPr>
          <w:rFonts w:asciiTheme="minorHAnsi" w:eastAsia="Times New Roman" w:hAnsiTheme="minorHAnsi"/>
          <w:sz w:val="20"/>
        </w:rPr>
      </w:pPr>
    </w:p>
    <w:p w:rsidR="00FC7F82" w:rsidRDefault="001F1D26" w:rsidP="00FC7F82">
      <w:pPr>
        <w:pStyle w:val="ListParagraph"/>
        <w:numPr>
          <w:ilvl w:val="0"/>
          <w:numId w:val="32"/>
        </w:numPr>
        <w:tabs>
          <w:tab w:val="left" w:pos="-360"/>
          <w:tab w:val="right" w:pos="8910"/>
        </w:tabs>
        <w:jc w:val="both"/>
        <w:rPr>
          <w:rFonts w:asciiTheme="minorHAnsi" w:eastAsia="Times New Roman" w:hAnsiTheme="minorHAnsi"/>
          <w:sz w:val="20"/>
        </w:rPr>
      </w:pPr>
      <w:r w:rsidRPr="005E37D6">
        <w:rPr>
          <w:rFonts w:asciiTheme="minorHAnsi" w:eastAsia="Times New Roman" w:hAnsiTheme="minorHAnsi"/>
          <w:b/>
          <w:sz w:val="20"/>
        </w:rPr>
        <w:t>Brown’s Dump site</w:t>
      </w:r>
      <w:r w:rsidRPr="00FC7F82">
        <w:rPr>
          <w:rFonts w:asciiTheme="minorHAnsi" w:eastAsia="Times New Roman" w:hAnsiTheme="minorHAnsi"/>
          <w:sz w:val="20"/>
        </w:rPr>
        <w:t xml:space="preserve"> – </w:t>
      </w:r>
      <w:r w:rsidR="002222D4">
        <w:rPr>
          <w:rFonts w:asciiTheme="minorHAnsi" w:eastAsia="Times New Roman" w:hAnsiTheme="minorHAnsi"/>
          <w:sz w:val="20"/>
        </w:rPr>
        <w:t>98</w:t>
      </w:r>
      <w:r w:rsidR="00834533" w:rsidRPr="00FC7F82">
        <w:rPr>
          <w:rFonts w:asciiTheme="minorHAnsi" w:eastAsia="Times New Roman" w:hAnsiTheme="minorHAnsi"/>
          <w:sz w:val="20"/>
        </w:rPr>
        <w:t>% complete</w:t>
      </w:r>
      <w:r w:rsidR="00C02E3C" w:rsidRPr="00FC7F82">
        <w:rPr>
          <w:rFonts w:asciiTheme="minorHAnsi" w:eastAsia="Times New Roman" w:hAnsiTheme="minorHAnsi"/>
          <w:sz w:val="20"/>
        </w:rPr>
        <w:t>; 1</w:t>
      </w:r>
      <w:r w:rsidR="002222D4">
        <w:rPr>
          <w:rFonts w:asciiTheme="minorHAnsi" w:eastAsia="Times New Roman" w:hAnsiTheme="minorHAnsi"/>
          <w:sz w:val="20"/>
        </w:rPr>
        <w:t>1</w:t>
      </w:r>
      <w:r w:rsidR="00C02E3C" w:rsidRPr="00FC7F82">
        <w:rPr>
          <w:rFonts w:asciiTheme="minorHAnsi" w:eastAsia="Times New Roman" w:hAnsiTheme="minorHAnsi"/>
          <w:sz w:val="20"/>
        </w:rPr>
        <w:t xml:space="preserve"> parcels remain.  </w:t>
      </w:r>
      <w:r w:rsidR="002222D4">
        <w:rPr>
          <w:rFonts w:asciiTheme="minorHAnsi" w:eastAsia="Times New Roman" w:hAnsiTheme="minorHAnsi"/>
          <w:sz w:val="20"/>
        </w:rPr>
        <w:t xml:space="preserve">The City continues to pursue outstanding access agreements </w:t>
      </w:r>
      <w:r w:rsidR="00311691">
        <w:rPr>
          <w:rFonts w:asciiTheme="minorHAnsi" w:eastAsia="Times New Roman" w:hAnsiTheme="minorHAnsi"/>
          <w:sz w:val="20"/>
        </w:rPr>
        <w:t>for</w:t>
      </w:r>
      <w:r w:rsidR="00593293" w:rsidRPr="00FC7F82">
        <w:rPr>
          <w:rFonts w:asciiTheme="minorHAnsi" w:eastAsia="Times New Roman" w:hAnsiTheme="minorHAnsi"/>
          <w:sz w:val="20"/>
        </w:rPr>
        <w:t xml:space="preserve"> the remaining 1</w:t>
      </w:r>
      <w:r w:rsidR="00311691">
        <w:rPr>
          <w:rFonts w:asciiTheme="minorHAnsi" w:eastAsia="Times New Roman" w:hAnsiTheme="minorHAnsi"/>
          <w:sz w:val="20"/>
        </w:rPr>
        <w:t>1</w:t>
      </w:r>
      <w:r w:rsidR="00BF0ABC" w:rsidRPr="00FC7F82">
        <w:rPr>
          <w:rFonts w:asciiTheme="minorHAnsi" w:eastAsia="Times New Roman" w:hAnsiTheme="minorHAnsi"/>
          <w:sz w:val="20"/>
        </w:rPr>
        <w:t xml:space="preserve"> parcels to be remediated.</w:t>
      </w:r>
    </w:p>
    <w:p w:rsidR="00311691" w:rsidRPr="00311691" w:rsidRDefault="00834533" w:rsidP="00B221A3">
      <w:pPr>
        <w:pStyle w:val="ListParagraph"/>
        <w:numPr>
          <w:ilvl w:val="0"/>
          <w:numId w:val="32"/>
        </w:numPr>
        <w:tabs>
          <w:tab w:val="left" w:pos="-360"/>
          <w:tab w:val="right" w:pos="8910"/>
        </w:tabs>
        <w:jc w:val="both"/>
        <w:rPr>
          <w:rFonts w:asciiTheme="minorHAnsi" w:eastAsia="Times New Roman" w:hAnsiTheme="minorHAnsi"/>
          <w:b/>
          <w:sz w:val="20"/>
        </w:rPr>
      </w:pPr>
      <w:r w:rsidRPr="00311691">
        <w:rPr>
          <w:rFonts w:asciiTheme="minorHAnsi" w:eastAsia="Times New Roman" w:hAnsiTheme="minorHAnsi"/>
          <w:b/>
          <w:sz w:val="20"/>
        </w:rPr>
        <w:t>5</w:t>
      </w:r>
      <w:r w:rsidRPr="00311691">
        <w:rPr>
          <w:rFonts w:asciiTheme="minorHAnsi" w:eastAsia="Times New Roman" w:hAnsiTheme="minorHAnsi"/>
          <w:b/>
          <w:sz w:val="20"/>
          <w:vertAlign w:val="superscript"/>
        </w:rPr>
        <w:t>th</w:t>
      </w:r>
      <w:r w:rsidRPr="00311691">
        <w:rPr>
          <w:rFonts w:asciiTheme="minorHAnsi" w:eastAsia="Times New Roman" w:hAnsiTheme="minorHAnsi"/>
          <w:b/>
          <w:sz w:val="20"/>
        </w:rPr>
        <w:t xml:space="preserve"> &amp; Cleveland Incinerator site</w:t>
      </w:r>
      <w:r w:rsidRPr="00311691">
        <w:rPr>
          <w:rFonts w:asciiTheme="minorHAnsi" w:eastAsia="Times New Roman" w:hAnsiTheme="minorHAnsi"/>
          <w:sz w:val="20"/>
        </w:rPr>
        <w:t xml:space="preserve"> – </w:t>
      </w:r>
      <w:r w:rsidR="001066D6" w:rsidRPr="00311691">
        <w:rPr>
          <w:rFonts w:asciiTheme="minorHAnsi" w:eastAsia="Times New Roman" w:hAnsiTheme="minorHAnsi"/>
          <w:sz w:val="20"/>
        </w:rPr>
        <w:t>8</w:t>
      </w:r>
      <w:r w:rsidR="00311691" w:rsidRPr="00311691">
        <w:rPr>
          <w:rFonts w:asciiTheme="minorHAnsi" w:eastAsia="Times New Roman" w:hAnsiTheme="minorHAnsi"/>
          <w:sz w:val="20"/>
        </w:rPr>
        <w:t>4</w:t>
      </w:r>
      <w:r w:rsidRPr="00311691">
        <w:rPr>
          <w:rFonts w:asciiTheme="minorHAnsi" w:eastAsia="Times New Roman" w:hAnsiTheme="minorHAnsi"/>
          <w:sz w:val="20"/>
        </w:rPr>
        <w:t>% complete</w:t>
      </w:r>
      <w:r w:rsidR="00FC7F82" w:rsidRPr="00311691">
        <w:rPr>
          <w:rFonts w:asciiTheme="minorHAnsi" w:eastAsia="Times New Roman" w:hAnsiTheme="minorHAnsi"/>
          <w:sz w:val="20"/>
        </w:rPr>
        <w:t xml:space="preserve">; the City currently has </w:t>
      </w:r>
      <w:r w:rsidR="00311691" w:rsidRPr="00311691">
        <w:rPr>
          <w:rFonts w:asciiTheme="minorHAnsi" w:eastAsia="Times New Roman" w:hAnsiTheme="minorHAnsi"/>
          <w:sz w:val="20"/>
        </w:rPr>
        <w:t>45</w:t>
      </w:r>
      <w:r w:rsidR="00FC7F82" w:rsidRPr="00311691">
        <w:rPr>
          <w:rFonts w:asciiTheme="minorHAnsi" w:eastAsia="Times New Roman" w:hAnsiTheme="minorHAnsi"/>
          <w:sz w:val="20"/>
        </w:rPr>
        <w:t xml:space="preserve"> residentially zoned parcels with an access agreement for inclusion in the current phase of remediation/construction.</w:t>
      </w:r>
      <w:r w:rsidR="00311691" w:rsidRPr="00311691">
        <w:rPr>
          <w:rFonts w:asciiTheme="minorHAnsi" w:eastAsia="Times New Roman" w:hAnsiTheme="minorHAnsi"/>
          <w:sz w:val="20"/>
        </w:rPr>
        <w:t xml:space="preserve">  </w:t>
      </w:r>
    </w:p>
    <w:p w:rsidR="002802B1" w:rsidRPr="00311691" w:rsidRDefault="00834533" w:rsidP="00B221A3">
      <w:pPr>
        <w:pStyle w:val="ListParagraph"/>
        <w:numPr>
          <w:ilvl w:val="0"/>
          <w:numId w:val="32"/>
        </w:numPr>
        <w:tabs>
          <w:tab w:val="left" w:pos="-360"/>
          <w:tab w:val="right" w:pos="8910"/>
        </w:tabs>
        <w:jc w:val="both"/>
        <w:rPr>
          <w:rFonts w:asciiTheme="minorHAnsi" w:eastAsia="Times New Roman" w:hAnsiTheme="minorHAnsi"/>
          <w:b/>
          <w:sz w:val="20"/>
        </w:rPr>
      </w:pPr>
      <w:r w:rsidRPr="00311691">
        <w:rPr>
          <w:rFonts w:asciiTheme="minorHAnsi" w:eastAsia="Times New Roman" w:hAnsiTheme="minorHAnsi"/>
          <w:b/>
          <w:sz w:val="20"/>
        </w:rPr>
        <w:t>Fo</w:t>
      </w:r>
      <w:r w:rsidR="005E37D6" w:rsidRPr="00311691">
        <w:rPr>
          <w:rFonts w:asciiTheme="minorHAnsi" w:eastAsia="Times New Roman" w:hAnsiTheme="minorHAnsi"/>
          <w:b/>
          <w:sz w:val="20"/>
        </w:rPr>
        <w:t xml:space="preserve">rest Street Incinerator site </w:t>
      </w:r>
    </w:p>
    <w:p w:rsidR="005E37D6" w:rsidRPr="005E37D6" w:rsidRDefault="002802B1" w:rsidP="005E37D6">
      <w:pPr>
        <w:pStyle w:val="ListParagraph"/>
        <w:numPr>
          <w:ilvl w:val="0"/>
          <w:numId w:val="35"/>
        </w:numPr>
        <w:tabs>
          <w:tab w:val="left" w:pos="-360"/>
          <w:tab w:val="right" w:pos="8910"/>
        </w:tabs>
        <w:jc w:val="both"/>
        <w:rPr>
          <w:rFonts w:asciiTheme="minorHAnsi" w:eastAsia="Times New Roman" w:hAnsiTheme="minorHAnsi"/>
          <w:b/>
          <w:sz w:val="20"/>
        </w:rPr>
      </w:pPr>
      <w:r w:rsidRPr="005E37D6">
        <w:rPr>
          <w:rFonts w:asciiTheme="minorHAnsi" w:eastAsia="Times New Roman" w:hAnsiTheme="minorHAnsi"/>
          <w:b/>
          <w:sz w:val="20"/>
        </w:rPr>
        <w:t>Residential</w:t>
      </w:r>
      <w:r w:rsidR="005E37D6">
        <w:rPr>
          <w:rFonts w:asciiTheme="minorHAnsi" w:eastAsia="Times New Roman" w:hAnsiTheme="minorHAnsi"/>
          <w:sz w:val="20"/>
        </w:rPr>
        <w:t xml:space="preserve"> </w:t>
      </w:r>
      <w:r w:rsidR="005E37D6" w:rsidRPr="005E37D6">
        <w:rPr>
          <w:rFonts w:asciiTheme="minorHAnsi" w:eastAsia="Times New Roman" w:hAnsiTheme="minorHAnsi"/>
          <w:b/>
          <w:sz w:val="20"/>
        </w:rPr>
        <w:t>-</w:t>
      </w:r>
      <w:r w:rsidR="005E37D6">
        <w:rPr>
          <w:rFonts w:asciiTheme="minorHAnsi" w:eastAsia="Times New Roman" w:hAnsiTheme="minorHAnsi"/>
          <w:sz w:val="20"/>
        </w:rPr>
        <w:t xml:space="preserve"> 94% complete</w:t>
      </w:r>
    </w:p>
    <w:p w:rsidR="005E37D6" w:rsidRPr="0008724E" w:rsidRDefault="005E37D6" w:rsidP="005E37D6">
      <w:pPr>
        <w:pStyle w:val="ListParagraph"/>
        <w:numPr>
          <w:ilvl w:val="0"/>
          <w:numId w:val="35"/>
        </w:numPr>
        <w:tabs>
          <w:tab w:val="left" w:pos="-360"/>
          <w:tab w:val="right" w:pos="8910"/>
        </w:tabs>
        <w:jc w:val="both"/>
        <w:rPr>
          <w:rFonts w:asciiTheme="minorHAnsi" w:eastAsia="Times New Roman" w:hAnsiTheme="minorHAnsi"/>
          <w:b/>
          <w:sz w:val="20"/>
        </w:rPr>
      </w:pPr>
      <w:r>
        <w:rPr>
          <w:rFonts w:asciiTheme="minorHAnsi" w:eastAsia="Times New Roman" w:hAnsiTheme="minorHAnsi"/>
          <w:b/>
          <w:sz w:val="20"/>
        </w:rPr>
        <w:t xml:space="preserve">Park – </w:t>
      </w:r>
      <w:r w:rsidR="0008724E">
        <w:rPr>
          <w:rFonts w:asciiTheme="minorHAnsi" w:eastAsia="Times New Roman" w:hAnsiTheme="minorHAnsi"/>
          <w:sz w:val="20"/>
        </w:rPr>
        <w:t xml:space="preserve">Mr. Mousa reported that a proposal was made to City Council to sell this site to a developer who wants to put in a charter school.  We are joining with the developer to do the ash remediation in conjunction with his site development.  This </w:t>
      </w:r>
    </w:p>
    <w:p w:rsidR="0008724E" w:rsidRPr="005E37D6" w:rsidRDefault="0008724E" w:rsidP="0008724E">
      <w:pPr>
        <w:pStyle w:val="ListParagraph"/>
        <w:tabs>
          <w:tab w:val="left" w:pos="-360"/>
          <w:tab w:val="right" w:pos="8910"/>
        </w:tabs>
        <w:ind w:left="1800"/>
        <w:jc w:val="both"/>
        <w:rPr>
          <w:rFonts w:asciiTheme="minorHAnsi" w:eastAsia="Times New Roman" w:hAnsiTheme="minorHAnsi"/>
          <w:b/>
          <w:sz w:val="20"/>
        </w:rPr>
      </w:pPr>
      <w:r>
        <w:rPr>
          <w:rFonts w:asciiTheme="minorHAnsi" w:eastAsia="Times New Roman" w:hAnsiTheme="minorHAnsi"/>
          <w:sz w:val="20"/>
        </w:rPr>
        <w:t>c</w:t>
      </w:r>
      <w:r w:rsidRPr="0008724E">
        <w:rPr>
          <w:rFonts w:asciiTheme="minorHAnsi" w:eastAsia="Times New Roman" w:hAnsiTheme="minorHAnsi"/>
          <w:sz w:val="20"/>
        </w:rPr>
        <w:t>ollaboration will save the city money</w:t>
      </w:r>
      <w:r>
        <w:rPr>
          <w:rFonts w:asciiTheme="minorHAnsi" w:eastAsia="Times New Roman" w:hAnsiTheme="minorHAnsi"/>
          <w:b/>
          <w:sz w:val="20"/>
        </w:rPr>
        <w:t xml:space="preserve">.  </w:t>
      </w:r>
    </w:p>
    <w:p w:rsidR="005E37D6" w:rsidRPr="005E37D6" w:rsidRDefault="00834533" w:rsidP="005E37D6">
      <w:pPr>
        <w:pStyle w:val="ListParagraph"/>
        <w:numPr>
          <w:ilvl w:val="0"/>
          <w:numId w:val="32"/>
        </w:numPr>
        <w:tabs>
          <w:tab w:val="left" w:pos="-360"/>
          <w:tab w:val="right" w:pos="8910"/>
        </w:tabs>
        <w:jc w:val="both"/>
        <w:rPr>
          <w:rFonts w:asciiTheme="minorHAnsi" w:eastAsia="Times New Roman" w:hAnsiTheme="minorHAnsi"/>
          <w:b/>
          <w:sz w:val="20"/>
        </w:rPr>
      </w:pPr>
      <w:r w:rsidRPr="005E37D6">
        <w:rPr>
          <w:rFonts w:asciiTheme="minorHAnsi" w:eastAsia="Times New Roman" w:hAnsiTheme="minorHAnsi"/>
          <w:b/>
          <w:sz w:val="20"/>
        </w:rPr>
        <w:t xml:space="preserve">Lonnie Miller </w:t>
      </w:r>
      <w:r w:rsidR="005E37D6">
        <w:rPr>
          <w:rFonts w:asciiTheme="minorHAnsi" w:eastAsia="Times New Roman" w:hAnsiTheme="minorHAnsi"/>
          <w:b/>
          <w:sz w:val="20"/>
        </w:rPr>
        <w:t>s</w:t>
      </w:r>
      <w:r w:rsidRPr="005E37D6">
        <w:rPr>
          <w:rFonts w:asciiTheme="minorHAnsi" w:eastAsia="Times New Roman" w:hAnsiTheme="minorHAnsi"/>
          <w:b/>
          <w:sz w:val="20"/>
        </w:rPr>
        <w:t>ite</w:t>
      </w:r>
      <w:r w:rsidR="005E37D6">
        <w:rPr>
          <w:rFonts w:asciiTheme="minorHAnsi" w:eastAsia="Times New Roman" w:hAnsiTheme="minorHAnsi"/>
          <w:sz w:val="20"/>
        </w:rPr>
        <w:t xml:space="preserve"> </w:t>
      </w:r>
    </w:p>
    <w:p w:rsidR="00F94B46" w:rsidRPr="005E37D6" w:rsidRDefault="005E37D6" w:rsidP="005E37D6">
      <w:pPr>
        <w:pStyle w:val="ListParagraph"/>
        <w:numPr>
          <w:ilvl w:val="0"/>
          <w:numId w:val="37"/>
        </w:numPr>
        <w:tabs>
          <w:tab w:val="left" w:pos="-360"/>
          <w:tab w:val="right" w:pos="8910"/>
        </w:tabs>
        <w:jc w:val="both"/>
        <w:rPr>
          <w:rFonts w:asciiTheme="minorHAnsi" w:eastAsia="Times New Roman" w:hAnsiTheme="minorHAnsi"/>
          <w:b/>
          <w:sz w:val="20"/>
        </w:rPr>
      </w:pPr>
      <w:r w:rsidRPr="005E37D6">
        <w:rPr>
          <w:rFonts w:asciiTheme="minorHAnsi" w:eastAsia="Times New Roman" w:hAnsiTheme="minorHAnsi"/>
          <w:b/>
          <w:sz w:val="20"/>
        </w:rPr>
        <w:t>Residential</w:t>
      </w:r>
      <w:r>
        <w:rPr>
          <w:rFonts w:asciiTheme="minorHAnsi" w:eastAsia="Times New Roman" w:hAnsiTheme="minorHAnsi"/>
          <w:sz w:val="20"/>
        </w:rPr>
        <w:t xml:space="preserve"> - </w:t>
      </w:r>
      <w:r w:rsidR="00834533" w:rsidRPr="005E37D6">
        <w:rPr>
          <w:rFonts w:asciiTheme="minorHAnsi" w:eastAsia="Times New Roman" w:hAnsiTheme="minorHAnsi"/>
          <w:sz w:val="20"/>
        </w:rPr>
        <w:t>9</w:t>
      </w:r>
      <w:r w:rsidR="00311691">
        <w:rPr>
          <w:rFonts w:asciiTheme="minorHAnsi" w:eastAsia="Times New Roman" w:hAnsiTheme="minorHAnsi"/>
          <w:sz w:val="20"/>
        </w:rPr>
        <w:t>9</w:t>
      </w:r>
      <w:r w:rsidR="00834533" w:rsidRPr="005E37D6">
        <w:rPr>
          <w:rFonts w:asciiTheme="minorHAnsi" w:eastAsia="Times New Roman" w:hAnsiTheme="minorHAnsi"/>
          <w:sz w:val="20"/>
        </w:rPr>
        <w:t>% complete</w:t>
      </w:r>
      <w:r>
        <w:rPr>
          <w:rFonts w:asciiTheme="minorHAnsi" w:eastAsia="Times New Roman" w:hAnsiTheme="minorHAnsi"/>
          <w:sz w:val="20"/>
        </w:rPr>
        <w:t xml:space="preserve"> </w:t>
      </w:r>
    </w:p>
    <w:p w:rsidR="005E37D6" w:rsidRPr="005E37D6" w:rsidRDefault="00834533" w:rsidP="005E37D6">
      <w:pPr>
        <w:pStyle w:val="ListParagraph"/>
        <w:numPr>
          <w:ilvl w:val="0"/>
          <w:numId w:val="37"/>
        </w:numPr>
        <w:tabs>
          <w:tab w:val="left" w:pos="-360"/>
          <w:tab w:val="right" w:pos="8910"/>
        </w:tabs>
        <w:jc w:val="both"/>
        <w:rPr>
          <w:rFonts w:asciiTheme="minorHAnsi" w:eastAsia="Times New Roman" w:hAnsiTheme="minorHAnsi"/>
          <w:b/>
          <w:sz w:val="20"/>
        </w:rPr>
      </w:pPr>
      <w:r w:rsidRPr="005E37D6">
        <w:rPr>
          <w:rFonts w:asciiTheme="minorHAnsi" w:eastAsia="Times New Roman" w:hAnsiTheme="minorHAnsi"/>
          <w:b/>
          <w:sz w:val="20"/>
        </w:rPr>
        <w:t>Lonnie Miller Park</w:t>
      </w:r>
      <w:r w:rsidR="005E37D6">
        <w:rPr>
          <w:rFonts w:asciiTheme="minorHAnsi" w:eastAsia="Times New Roman" w:hAnsiTheme="minorHAnsi"/>
          <w:sz w:val="20"/>
        </w:rPr>
        <w:t xml:space="preserve"> </w:t>
      </w:r>
    </w:p>
    <w:p w:rsidR="005E37D6" w:rsidRDefault="005E37D6" w:rsidP="005E37D6">
      <w:pPr>
        <w:pStyle w:val="ListParagraph"/>
        <w:numPr>
          <w:ilvl w:val="2"/>
          <w:numId w:val="4"/>
        </w:numPr>
        <w:tabs>
          <w:tab w:val="left" w:pos="-360"/>
          <w:tab w:val="right" w:pos="8910"/>
        </w:tabs>
        <w:jc w:val="both"/>
        <w:rPr>
          <w:rFonts w:asciiTheme="minorHAnsi" w:eastAsia="Times New Roman" w:hAnsiTheme="minorHAnsi"/>
          <w:b/>
          <w:sz w:val="20"/>
        </w:rPr>
      </w:pPr>
      <w:r>
        <w:rPr>
          <w:rFonts w:asciiTheme="minorHAnsi" w:eastAsia="Times New Roman" w:hAnsiTheme="minorHAnsi"/>
          <w:b/>
          <w:sz w:val="20"/>
        </w:rPr>
        <w:t>Phase 1</w:t>
      </w:r>
      <w:r>
        <w:rPr>
          <w:rFonts w:asciiTheme="minorHAnsi" w:eastAsia="Times New Roman" w:hAnsiTheme="minorHAnsi"/>
          <w:sz w:val="20"/>
        </w:rPr>
        <w:t xml:space="preserve"> – Parks and Recreation Department has funding now; working with them to remediate and finish up design criteria</w:t>
      </w:r>
      <w:r w:rsidR="00490F2E">
        <w:rPr>
          <w:rFonts w:asciiTheme="minorHAnsi" w:eastAsia="Times New Roman" w:hAnsiTheme="minorHAnsi"/>
          <w:sz w:val="20"/>
        </w:rPr>
        <w:t xml:space="preserve"> package</w:t>
      </w:r>
      <w:r w:rsidR="0008724E">
        <w:rPr>
          <w:rFonts w:asciiTheme="minorHAnsi" w:eastAsia="Times New Roman" w:hAnsiTheme="minorHAnsi"/>
          <w:sz w:val="20"/>
        </w:rPr>
        <w:t>. On target for completion.</w:t>
      </w:r>
    </w:p>
    <w:p w:rsidR="005E37D6" w:rsidRDefault="005E37D6" w:rsidP="005E37D6">
      <w:pPr>
        <w:pStyle w:val="ListParagraph"/>
        <w:numPr>
          <w:ilvl w:val="2"/>
          <w:numId w:val="4"/>
        </w:numPr>
        <w:tabs>
          <w:tab w:val="left" w:pos="-360"/>
          <w:tab w:val="right" w:pos="8910"/>
        </w:tabs>
        <w:jc w:val="both"/>
        <w:rPr>
          <w:rFonts w:asciiTheme="minorHAnsi" w:eastAsia="Times New Roman" w:hAnsiTheme="minorHAnsi"/>
          <w:sz w:val="20"/>
        </w:rPr>
      </w:pPr>
      <w:r>
        <w:rPr>
          <w:rFonts w:asciiTheme="minorHAnsi" w:eastAsia="Times New Roman" w:hAnsiTheme="minorHAnsi"/>
          <w:b/>
          <w:sz w:val="20"/>
        </w:rPr>
        <w:t xml:space="preserve">Phase 2 </w:t>
      </w:r>
      <w:r w:rsidR="00490F2E">
        <w:rPr>
          <w:rFonts w:asciiTheme="minorHAnsi" w:eastAsia="Times New Roman" w:hAnsiTheme="minorHAnsi"/>
          <w:b/>
          <w:sz w:val="20"/>
        </w:rPr>
        <w:t>–</w:t>
      </w:r>
      <w:r>
        <w:rPr>
          <w:rFonts w:asciiTheme="minorHAnsi" w:eastAsia="Times New Roman" w:hAnsiTheme="minorHAnsi"/>
          <w:b/>
          <w:sz w:val="20"/>
        </w:rPr>
        <w:t xml:space="preserve"> </w:t>
      </w:r>
      <w:r w:rsidR="00490F2E" w:rsidRPr="00490F2E">
        <w:rPr>
          <w:rFonts w:asciiTheme="minorHAnsi" w:eastAsia="Times New Roman" w:hAnsiTheme="minorHAnsi"/>
          <w:sz w:val="20"/>
        </w:rPr>
        <w:t>City plans to mov</w:t>
      </w:r>
      <w:r w:rsidR="00490F2E">
        <w:rPr>
          <w:rFonts w:asciiTheme="minorHAnsi" w:eastAsia="Times New Roman" w:hAnsiTheme="minorHAnsi"/>
          <w:sz w:val="20"/>
        </w:rPr>
        <w:t>e</w:t>
      </w:r>
      <w:r w:rsidR="00490F2E" w:rsidRPr="00490F2E">
        <w:rPr>
          <w:rFonts w:asciiTheme="minorHAnsi" w:eastAsia="Times New Roman" w:hAnsiTheme="minorHAnsi"/>
          <w:sz w:val="20"/>
        </w:rPr>
        <w:t xml:space="preserve"> forward </w:t>
      </w:r>
      <w:r w:rsidR="00490F2E">
        <w:rPr>
          <w:rFonts w:asciiTheme="minorHAnsi" w:eastAsia="Times New Roman" w:hAnsiTheme="minorHAnsi"/>
          <w:sz w:val="20"/>
        </w:rPr>
        <w:t xml:space="preserve">during FY22/23 </w:t>
      </w:r>
      <w:r w:rsidR="00490F2E" w:rsidRPr="00490F2E">
        <w:rPr>
          <w:rFonts w:asciiTheme="minorHAnsi" w:eastAsia="Times New Roman" w:hAnsiTheme="minorHAnsi"/>
          <w:sz w:val="20"/>
        </w:rPr>
        <w:t>as funding becomes available</w:t>
      </w:r>
      <w:r w:rsidR="0008724E">
        <w:rPr>
          <w:rFonts w:asciiTheme="minorHAnsi" w:eastAsia="Times New Roman" w:hAnsiTheme="minorHAnsi"/>
          <w:sz w:val="20"/>
        </w:rPr>
        <w:t>.</w:t>
      </w:r>
    </w:p>
    <w:p w:rsidR="00E91D86" w:rsidRDefault="00490F2E" w:rsidP="00E91D86">
      <w:pPr>
        <w:pStyle w:val="ListParagraph"/>
        <w:numPr>
          <w:ilvl w:val="0"/>
          <w:numId w:val="32"/>
        </w:numPr>
        <w:tabs>
          <w:tab w:val="left" w:pos="-360"/>
          <w:tab w:val="right" w:pos="8910"/>
        </w:tabs>
        <w:jc w:val="both"/>
        <w:rPr>
          <w:rFonts w:asciiTheme="minorHAnsi" w:eastAsia="Times New Roman" w:hAnsiTheme="minorHAnsi"/>
          <w:sz w:val="20"/>
        </w:rPr>
      </w:pPr>
      <w:r>
        <w:rPr>
          <w:rFonts w:asciiTheme="minorHAnsi" w:eastAsia="Times New Roman" w:hAnsiTheme="minorHAnsi"/>
          <w:b/>
          <w:sz w:val="20"/>
        </w:rPr>
        <w:t>5</w:t>
      </w:r>
      <w:r w:rsidRPr="00490F2E">
        <w:rPr>
          <w:rFonts w:asciiTheme="minorHAnsi" w:eastAsia="Times New Roman" w:hAnsiTheme="minorHAnsi"/>
          <w:b/>
          <w:sz w:val="20"/>
          <w:vertAlign w:val="superscript"/>
        </w:rPr>
        <w:t>th</w:t>
      </w:r>
      <w:r>
        <w:rPr>
          <w:rFonts w:asciiTheme="minorHAnsi" w:eastAsia="Times New Roman" w:hAnsiTheme="minorHAnsi"/>
          <w:b/>
          <w:sz w:val="20"/>
        </w:rPr>
        <w:t xml:space="preserve"> &amp; Cleveland and Forest Street OU2 Incinerator Sites </w:t>
      </w:r>
      <w:r>
        <w:rPr>
          <w:rFonts w:asciiTheme="minorHAnsi" w:eastAsia="Times New Roman" w:hAnsiTheme="minorHAnsi"/>
          <w:sz w:val="20"/>
        </w:rPr>
        <w:t>– 9</w:t>
      </w:r>
      <w:r w:rsidR="00E91D86">
        <w:rPr>
          <w:rFonts w:asciiTheme="minorHAnsi" w:eastAsia="Times New Roman" w:hAnsiTheme="minorHAnsi"/>
          <w:sz w:val="20"/>
        </w:rPr>
        <w:t>9</w:t>
      </w:r>
      <w:r>
        <w:rPr>
          <w:rFonts w:asciiTheme="minorHAnsi" w:eastAsia="Times New Roman" w:hAnsiTheme="minorHAnsi"/>
          <w:sz w:val="20"/>
        </w:rPr>
        <w:t>% complete</w:t>
      </w:r>
    </w:p>
    <w:p w:rsidR="00E91D86" w:rsidRDefault="00E91D86" w:rsidP="00E91D86">
      <w:pPr>
        <w:tabs>
          <w:tab w:val="left" w:pos="-360"/>
          <w:tab w:val="right" w:pos="8910"/>
        </w:tabs>
        <w:jc w:val="both"/>
        <w:rPr>
          <w:rFonts w:asciiTheme="minorHAnsi" w:eastAsia="Times New Roman" w:hAnsiTheme="minorHAnsi"/>
          <w:b/>
          <w:i/>
          <w:smallCaps/>
          <w:sz w:val="20"/>
        </w:rPr>
      </w:pPr>
      <w:r w:rsidRPr="00E91D86">
        <w:rPr>
          <w:rFonts w:asciiTheme="minorHAnsi" w:eastAsia="Times New Roman" w:hAnsiTheme="minorHAnsi"/>
          <w:b/>
          <w:i/>
          <w:smallCaps/>
          <w:sz w:val="20"/>
        </w:rPr>
        <w:t>PROJECT ADMINISTRATION COMMITTEE (PAC) cont’d.</w:t>
      </w:r>
    </w:p>
    <w:p w:rsidR="00E91D86" w:rsidRDefault="00E91D86" w:rsidP="00E91D86">
      <w:pPr>
        <w:tabs>
          <w:tab w:val="left" w:pos="-360"/>
          <w:tab w:val="right" w:pos="8910"/>
        </w:tabs>
        <w:jc w:val="both"/>
        <w:rPr>
          <w:rFonts w:asciiTheme="minorHAnsi" w:eastAsia="Times New Roman" w:hAnsiTheme="minorHAnsi"/>
          <w:sz w:val="20"/>
        </w:rPr>
      </w:pPr>
    </w:p>
    <w:p w:rsidR="00454588" w:rsidRPr="00E91D86" w:rsidRDefault="00454588" w:rsidP="00E91D86">
      <w:pPr>
        <w:tabs>
          <w:tab w:val="left" w:pos="-360"/>
          <w:tab w:val="right" w:pos="8910"/>
        </w:tabs>
        <w:jc w:val="both"/>
        <w:rPr>
          <w:rFonts w:asciiTheme="minorHAnsi" w:eastAsia="Times New Roman" w:hAnsiTheme="minorHAnsi"/>
          <w:sz w:val="20"/>
        </w:rPr>
      </w:pPr>
    </w:p>
    <w:p w:rsidR="004066E4" w:rsidRPr="00C802D4" w:rsidRDefault="004066E4" w:rsidP="008E1149">
      <w:pPr>
        <w:pStyle w:val="ListParagraph"/>
        <w:numPr>
          <w:ilvl w:val="0"/>
          <w:numId w:val="10"/>
        </w:numPr>
        <w:tabs>
          <w:tab w:val="left" w:pos="-360"/>
          <w:tab w:val="right" w:pos="8910"/>
        </w:tabs>
        <w:jc w:val="both"/>
        <w:rPr>
          <w:rFonts w:asciiTheme="minorHAnsi" w:eastAsia="Times New Roman" w:hAnsiTheme="minorHAnsi"/>
          <w:b/>
          <w:i/>
          <w:smallCaps/>
          <w:sz w:val="20"/>
        </w:rPr>
      </w:pPr>
      <w:r w:rsidRPr="00093A62">
        <w:rPr>
          <w:rFonts w:asciiTheme="minorHAnsi" w:eastAsia="Times New Roman" w:hAnsiTheme="minorHAnsi"/>
          <w:b/>
          <w:sz w:val="20"/>
        </w:rPr>
        <w:t>Targeted Economic Development</w:t>
      </w:r>
      <w:r w:rsidR="00E62FA8">
        <w:rPr>
          <w:rFonts w:asciiTheme="minorHAnsi" w:eastAsia="Times New Roman" w:hAnsiTheme="minorHAnsi"/>
          <w:b/>
          <w:sz w:val="20"/>
        </w:rPr>
        <w:t xml:space="preserve">                                                                                           </w:t>
      </w:r>
      <w:r w:rsidR="00B82F4C">
        <w:rPr>
          <w:rFonts w:asciiTheme="minorHAnsi" w:eastAsia="Times New Roman" w:hAnsiTheme="minorHAnsi"/>
          <w:b/>
          <w:sz w:val="20"/>
        </w:rPr>
        <w:t>Kirk Wendland</w:t>
      </w:r>
    </w:p>
    <w:p w:rsidR="00C802D4" w:rsidRPr="00093A62" w:rsidRDefault="00C802D4" w:rsidP="00C802D4">
      <w:pPr>
        <w:pStyle w:val="ListParagraph"/>
        <w:tabs>
          <w:tab w:val="left" w:pos="-360"/>
          <w:tab w:val="right" w:pos="8910"/>
        </w:tabs>
        <w:ind w:left="360"/>
        <w:jc w:val="both"/>
        <w:rPr>
          <w:rFonts w:asciiTheme="minorHAnsi" w:eastAsia="Times New Roman" w:hAnsiTheme="minorHAnsi"/>
          <w:b/>
          <w:i/>
          <w:smallCaps/>
          <w:sz w:val="20"/>
        </w:rPr>
      </w:pPr>
    </w:p>
    <w:p w:rsidR="00C802D4" w:rsidRPr="00C802D4" w:rsidRDefault="00FF0DCA" w:rsidP="008E1149">
      <w:pPr>
        <w:pStyle w:val="ListParagraph"/>
        <w:numPr>
          <w:ilvl w:val="0"/>
          <w:numId w:val="4"/>
        </w:numPr>
        <w:tabs>
          <w:tab w:val="left" w:pos="-360"/>
          <w:tab w:val="right" w:pos="8910"/>
        </w:tabs>
        <w:spacing w:after="120"/>
        <w:jc w:val="both"/>
        <w:rPr>
          <w:rFonts w:asciiTheme="minorHAnsi" w:eastAsia="Times New Roman" w:hAnsiTheme="minorHAnsi"/>
          <w:sz w:val="20"/>
        </w:rPr>
      </w:pPr>
      <w:r w:rsidRPr="005E3C54">
        <w:rPr>
          <w:rFonts w:asciiTheme="minorHAnsi" w:eastAsia="Times New Roman" w:hAnsiTheme="minorHAnsi"/>
          <w:b/>
          <w:sz w:val="20"/>
        </w:rPr>
        <w:t xml:space="preserve">Northwest Jacksonville Economic Development Fund (NWJED)    </w:t>
      </w:r>
    </w:p>
    <w:p w:rsidR="00C802D4" w:rsidRDefault="00C802D4" w:rsidP="00C802D4">
      <w:pPr>
        <w:pStyle w:val="ListParagraph"/>
        <w:tabs>
          <w:tab w:val="left" w:pos="-360"/>
          <w:tab w:val="right" w:pos="8910"/>
        </w:tabs>
        <w:spacing w:after="120"/>
        <w:jc w:val="both"/>
        <w:rPr>
          <w:rFonts w:asciiTheme="minorHAnsi" w:eastAsia="Times New Roman" w:hAnsiTheme="minorHAnsi"/>
          <w:b/>
          <w:sz w:val="20"/>
        </w:rPr>
      </w:pPr>
    </w:p>
    <w:p w:rsidR="0042733E" w:rsidRDefault="00C802D4" w:rsidP="0042733E">
      <w:pPr>
        <w:pStyle w:val="ListParagraph"/>
        <w:tabs>
          <w:tab w:val="left" w:pos="-360"/>
          <w:tab w:val="right" w:pos="8910"/>
        </w:tabs>
        <w:spacing w:after="120"/>
        <w:jc w:val="both"/>
        <w:rPr>
          <w:rFonts w:asciiTheme="minorHAnsi" w:eastAsia="Times New Roman" w:hAnsiTheme="minorHAnsi"/>
          <w:sz w:val="20"/>
        </w:rPr>
      </w:pPr>
      <w:r>
        <w:rPr>
          <w:rFonts w:asciiTheme="minorHAnsi" w:eastAsia="Times New Roman" w:hAnsiTheme="minorHAnsi"/>
          <w:sz w:val="20"/>
        </w:rPr>
        <w:t xml:space="preserve">Mr. </w:t>
      </w:r>
      <w:r w:rsidR="0042733E">
        <w:rPr>
          <w:rFonts w:asciiTheme="minorHAnsi" w:eastAsia="Times New Roman" w:hAnsiTheme="minorHAnsi"/>
          <w:sz w:val="20"/>
        </w:rPr>
        <w:t>Wendland</w:t>
      </w:r>
      <w:r>
        <w:rPr>
          <w:rFonts w:asciiTheme="minorHAnsi" w:eastAsia="Times New Roman" w:hAnsiTheme="minorHAnsi"/>
          <w:sz w:val="20"/>
        </w:rPr>
        <w:t xml:space="preserve"> reported that </w:t>
      </w:r>
      <w:r w:rsidR="004C462F">
        <w:rPr>
          <w:rFonts w:asciiTheme="minorHAnsi" w:eastAsia="Times New Roman" w:hAnsiTheme="minorHAnsi"/>
          <w:sz w:val="20"/>
        </w:rPr>
        <w:t>a</w:t>
      </w:r>
      <w:r>
        <w:rPr>
          <w:rFonts w:asciiTheme="minorHAnsi" w:eastAsia="Times New Roman" w:hAnsiTheme="minorHAnsi"/>
          <w:sz w:val="20"/>
        </w:rPr>
        <w:t xml:space="preserve">s of </w:t>
      </w:r>
      <w:r w:rsidR="00C25743">
        <w:rPr>
          <w:rFonts w:asciiTheme="minorHAnsi" w:eastAsia="Times New Roman" w:hAnsiTheme="minorHAnsi"/>
          <w:sz w:val="20"/>
        </w:rPr>
        <w:t>March</w:t>
      </w:r>
      <w:r w:rsidR="0042733E">
        <w:rPr>
          <w:rFonts w:asciiTheme="minorHAnsi" w:eastAsia="Times New Roman" w:hAnsiTheme="minorHAnsi"/>
          <w:sz w:val="20"/>
        </w:rPr>
        <w:t xml:space="preserve"> 31</w:t>
      </w:r>
      <w:r>
        <w:rPr>
          <w:rFonts w:asciiTheme="minorHAnsi" w:eastAsia="Times New Roman" w:hAnsiTheme="minorHAnsi"/>
          <w:sz w:val="20"/>
        </w:rPr>
        <w:t>, 201</w:t>
      </w:r>
      <w:r w:rsidR="00C25743">
        <w:rPr>
          <w:rFonts w:asciiTheme="minorHAnsi" w:eastAsia="Times New Roman" w:hAnsiTheme="minorHAnsi"/>
          <w:sz w:val="20"/>
        </w:rPr>
        <w:t>9</w:t>
      </w:r>
      <w:r>
        <w:rPr>
          <w:rFonts w:asciiTheme="minorHAnsi" w:eastAsia="Times New Roman" w:hAnsiTheme="minorHAnsi"/>
          <w:sz w:val="20"/>
        </w:rPr>
        <w:t xml:space="preserve">, the </w:t>
      </w:r>
      <w:r w:rsidR="0042733E">
        <w:rPr>
          <w:rFonts w:asciiTheme="minorHAnsi" w:eastAsia="Times New Roman" w:hAnsiTheme="minorHAnsi"/>
          <w:sz w:val="20"/>
        </w:rPr>
        <w:t xml:space="preserve">available </w:t>
      </w:r>
      <w:r>
        <w:rPr>
          <w:rFonts w:asciiTheme="minorHAnsi" w:eastAsia="Times New Roman" w:hAnsiTheme="minorHAnsi"/>
          <w:sz w:val="20"/>
        </w:rPr>
        <w:t xml:space="preserve">balance </w:t>
      </w:r>
      <w:r w:rsidR="0042733E">
        <w:rPr>
          <w:rFonts w:asciiTheme="minorHAnsi" w:eastAsia="Times New Roman" w:hAnsiTheme="minorHAnsi"/>
          <w:sz w:val="20"/>
        </w:rPr>
        <w:t>of</w:t>
      </w:r>
      <w:r>
        <w:rPr>
          <w:rFonts w:asciiTheme="minorHAnsi" w:eastAsia="Times New Roman" w:hAnsiTheme="minorHAnsi"/>
          <w:sz w:val="20"/>
        </w:rPr>
        <w:t xml:space="preserve"> the NWJED fund was $</w:t>
      </w:r>
      <w:r w:rsidR="0042733E">
        <w:rPr>
          <w:rFonts w:asciiTheme="minorHAnsi" w:eastAsia="Times New Roman" w:hAnsiTheme="minorHAnsi"/>
          <w:sz w:val="20"/>
        </w:rPr>
        <w:t>4,4</w:t>
      </w:r>
      <w:r w:rsidR="00C25743">
        <w:rPr>
          <w:rFonts w:asciiTheme="minorHAnsi" w:eastAsia="Times New Roman" w:hAnsiTheme="minorHAnsi"/>
          <w:sz w:val="20"/>
        </w:rPr>
        <w:t>26,390</w:t>
      </w:r>
      <w:r>
        <w:rPr>
          <w:rFonts w:asciiTheme="minorHAnsi" w:eastAsia="Times New Roman" w:hAnsiTheme="minorHAnsi"/>
          <w:sz w:val="20"/>
        </w:rPr>
        <w:t>.</w:t>
      </w:r>
      <w:r w:rsidR="0042733E">
        <w:rPr>
          <w:rFonts w:asciiTheme="minorHAnsi" w:eastAsia="Times New Roman" w:hAnsiTheme="minorHAnsi"/>
          <w:sz w:val="20"/>
        </w:rPr>
        <w:t xml:space="preserve">  This includes $2,550,035 from the Better Jacksonville Plan/NW Pay-</w:t>
      </w:r>
      <w:r w:rsidR="007B6041">
        <w:rPr>
          <w:rFonts w:asciiTheme="minorHAnsi" w:eastAsia="Times New Roman" w:hAnsiTheme="minorHAnsi"/>
          <w:sz w:val="20"/>
        </w:rPr>
        <w:t>As</w:t>
      </w:r>
      <w:r w:rsidR="0042733E">
        <w:rPr>
          <w:rFonts w:asciiTheme="minorHAnsi" w:eastAsia="Times New Roman" w:hAnsiTheme="minorHAnsi"/>
          <w:sz w:val="20"/>
        </w:rPr>
        <w:t>-You-Go funds and $1,8</w:t>
      </w:r>
      <w:r w:rsidR="00D26B39">
        <w:rPr>
          <w:rFonts w:asciiTheme="minorHAnsi" w:eastAsia="Times New Roman" w:hAnsiTheme="minorHAnsi"/>
          <w:sz w:val="20"/>
        </w:rPr>
        <w:t>76,355</w:t>
      </w:r>
      <w:r w:rsidR="0042733E">
        <w:rPr>
          <w:rFonts w:asciiTheme="minorHAnsi" w:eastAsia="Times New Roman" w:hAnsiTheme="minorHAnsi"/>
          <w:sz w:val="20"/>
        </w:rPr>
        <w:t xml:space="preserve"> from the NWJEDC fund.  </w:t>
      </w:r>
    </w:p>
    <w:p w:rsidR="00D26B39" w:rsidRDefault="00D26B39" w:rsidP="0042733E">
      <w:pPr>
        <w:pStyle w:val="ListParagraph"/>
        <w:tabs>
          <w:tab w:val="left" w:pos="-360"/>
          <w:tab w:val="right" w:pos="8910"/>
        </w:tabs>
        <w:spacing w:after="120"/>
        <w:jc w:val="both"/>
        <w:rPr>
          <w:rFonts w:asciiTheme="minorHAnsi" w:eastAsia="Times New Roman" w:hAnsiTheme="minorHAnsi"/>
          <w:sz w:val="20"/>
        </w:rPr>
      </w:pPr>
    </w:p>
    <w:p w:rsidR="00D26B39" w:rsidRPr="00DF0A36" w:rsidRDefault="00D26B39" w:rsidP="00DF0A36">
      <w:pPr>
        <w:pStyle w:val="ListParagraph"/>
        <w:numPr>
          <w:ilvl w:val="0"/>
          <w:numId w:val="4"/>
        </w:numPr>
        <w:tabs>
          <w:tab w:val="left" w:pos="-360"/>
          <w:tab w:val="right" w:pos="8910"/>
        </w:tabs>
        <w:ind w:left="1440"/>
        <w:jc w:val="both"/>
        <w:rPr>
          <w:rFonts w:asciiTheme="minorHAnsi" w:eastAsia="Times New Roman" w:hAnsiTheme="minorHAnsi"/>
          <w:sz w:val="20"/>
        </w:rPr>
      </w:pPr>
      <w:r w:rsidRPr="00DF0A36">
        <w:rPr>
          <w:rFonts w:asciiTheme="minorHAnsi" w:eastAsia="Times New Roman" w:hAnsiTheme="minorHAnsi"/>
          <w:sz w:val="20"/>
        </w:rPr>
        <w:t xml:space="preserve">Preferred Freezer Services of Jacksonville II, LLC approved for a $100,000 Business Infrastructure Grant for a cold storage food warehouse.  The project would add 40 new jobs. </w:t>
      </w:r>
    </w:p>
    <w:p w:rsidR="00D26B39" w:rsidRDefault="00D26B39" w:rsidP="00D26B39">
      <w:pPr>
        <w:pStyle w:val="ListParagraph"/>
        <w:tabs>
          <w:tab w:val="left" w:pos="-360"/>
          <w:tab w:val="right" w:pos="8910"/>
        </w:tabs>
        <w:spacing w:after="120"/>
        <w:jc w:val="both"/>
        <w:rPr>
          <w:rFonts w:asciiTheme="minorHAnsi" w:eastAsia="Times New Roman" w:hAnsiTheme="minorHAnsi"/>
          <w:sz w:val="20"/>
        </w:rPr>
      </w:pPr>
    </w:p>
    <w:p w:rsidR="0042733E" w:rsidRDefault="0042733E" w:rsidP="00DF0A36">
      <w:pPr>
        <w:pStyle w:val="ListParagraph"/>
        <w:numPr>
          <w:ilvl w:val="0"/>
          <w:numId w:val="4"/>
        </w:numPr>
        <w:tabs>
          <w:tab w:val="left" w:pos="-360"/>
          <w:tab w:val="right" w:pos="8910"/>
        </w:tabs>
        <w:spacing w:after="120"/>
        <w:ind w:left="1440"/>
        <w:jc w:val="both"/>
        <w:rPr>
          <w:rFonts w:asciiTheme="minorHAnsi" w:hAnsiTheme="minorHAnsi" w:cstheme="minorHAnsi"/>
          <w:sz w:val="20"/>
        </w:rPr>
      </w:pPr>
      <w:r w:rsidRPr="00D26B39">
        <w:rPr>
          <w:rFonts w:asciiTheme="minorHAnsi" w:hAnsiTheme="minorHAnsi" w:cstheme="minorHAnsi"/>
          <w:sz w:val="20"/>
        </w:rPr>
        <w:t>Clara White Mission – White Harvest Farms</w:t>
      </w:r>
      <w:r w:rsidR="00583949" w:rsidRPr="00D26B39">
        <w:rPr>
          <w:rFonts w:asciiTheme="minorHAnsi" w:hAnsiTheme="minorHAnsi" w:cstheme="minorHAnsi"/>
          <w:sz w:val="20"/>
        </w:rPr>
        <w:t>,</w:t>
      </w:r>
      <w:r w:rsidRPr="00D26B39">
        <w:rPr>
          <w:rFonts w:asciiTheme="minorHAnsi" w:hAnsiTheme="minorHAnsi" w:cstheme="minorHAnsi"/>
          <w:sz w:val="20"/>
        </w:rPr>
        <w:t xml:space="preserve"> $1.5m</w:t>
      </w:r>
      <w:r w:rsidR="00D26B39">
        <w:rPr>
          <w:rFonts w:asciiTheme="minorHAnsi" w:hAnsiTheme="minorHAnsi" w:cstheme="minorHAnsi"/>
          <w:sz w:val="20"/>
        </w:rPr>
        <w:t xml:space="preserve">; we have a mortgage on the property and are moving forward with a type of farmer’s market </w:t>
      </w:r>
      <w:r w:rsidR="00420954">
        <w:rPr>
          <w:rFonts w:asciiTheme="minorHAnsi" w:hAnsiTheme="minorHAnsi" w:cstheme="minorHAnsi"/>
          <w:sz w:val="20"/>
        </w:rPr>
        <w:t>area as one of the approaches to address f</w:t>
      </w:r>
      <w:r w:rsidR="008360E9">
        <w:rPr>
          <w:rFonts w:asciiTheme="minorHAnsi" w:hAnsiTheme="minorHAnsi" w:cstheme="minorHAnsi"/>
          <w:sz w:val="20"/>
        </w:rPr>
        <w:t xml:space="preserve">ood </w:t>
      </w:r>
      <w:r w:rsidR="00420954">
        <w:rPr>
          <w:rFonts w:asciiTheme="minorHAnsi" w:hAnsiTheme="minorHAnsi" w:cstheme="minorHAnsi"/>
          <w:sz w:val="20"/>
        </w:rPr>
        <w:t>deserts</w:t>
      </w:r>
      <w:r w:rsidR="008360E9">
        <w:rPr>
          <w:rFonts w:asciiTheme="minorHAnsi" w:hAnsiTheme="minorHAnsi" w:cstheme="minorHAnsi"/>
          <w:sz w:val="20"/>
        </w:rPr>
        <w:t xml:space="preserve">.  </w:t>
      </w:r>
      <w:r w:rsidR="00420954">
        <w:rPr>
          <w:rFonts w:asciiTheme="minorHAnsi" w:hAnsiTheme="minorHAnsi" w:cstheme="minorHAnsi"/>
          <w:sz w:val="20"/>
        </w:rPr>
        <w:t xml:space="preserve"> </w:t>
      </w:r>
    </w:p>
    <w:p w:rsidR="00D26B39" w:rsidRPr="00D26B39" w:rsidRDefault="00D26B39" w:rsidP="00D26B39">
      <w:pPr>
        <w:pStyle w:val="ListParagraph"/>
        <w:tabs>
          <w:tab w:val="left" w:pos="-360"/>
          <w:tab w:val="right" w:pos="8910"/>
        </w:tabs>
        <w:spacing w:after="120"/>
        <w:jc w:val="both"/>
        <w:rPr>
          <w:rFonts w:asciiTheme="minorHAnsi" w:hAnsiTheme="minorHAnsi" w:cstheme="minorHAnsi"/>
          <w:sz w:val="20"/>
        </w:rPr>
      </w:pPr>
    </w:p>
    <w:p w:rsidR="00DF0A36" w:rsidRPr="000639D5" w:rsidRDefault="0042733E" w:rsidP="00605C69">
      <w:pPr>
        <w:pStyle w:val="ListParagraph"/>
        <w:numPr>
          <w:ilvl w:val="0"/>
          <w:numId w:val="30"/>
        </w:numPr>
        <w:tabs>
          <w:tab w:val="left" w:pos="-360"/>
          <w:tab w:val="right" w:pos="8910"/>
        </w:tabs>
        <w:spacing w:after="120"/>
        <w:jc w:val="both"/>
        <w:outlineLvl w:val="0"/>
        <w:rPr>
          <w:rFonts w:asciiTheme="minorHAnsi" w:eastAsia="Times New Roman" w:hAnsiTheme="minorHAnsi"/>
          <w:sz w:val="20"/>
        </w:rPr>
      </w:pPr>
      <w:r w:rsidRPr="00DF0A36">
        <w:rPr>
          <w:rFonts w:asciiTheme="minorHAnsi" w:hAnsiTheme="minorHAnsi" w:cstheme="minorHAnsi"/>
          <w:sz w:val="20"/>
        </w:rPr>
        <w:t>Food Desert Program</w:t>
      </w:r>
      <w:r w:rsidR="00583949" w:rsidRPr="00DF0A36">
        <w:rPr>
          <w:rFonts w:asciiTheme="minorHAnsi" w:hAnsiTheme="minorHAnsi" w:cstheme="minorHAnsi"/>
          <w:sz w:val="20"/>
        </w:rPr>
        <w:t>,</w:t>
      </w:r>
      <w:r w:rsidRPr="00DF0A36">
        <w:rPr>
          <w:rFonts w:asciiTheme="minorHAnsi" w:hAnsiTheme="minorHAnsi" w:cstheme="minorHAnsi"/>
          <w:sz w:val="20"/>
        </w:rPr>
        <w:t xml:space="preserve"> $3m</w:t>
      </w:r>
      <w:r w:rsidR="00BF0ABC" w:rsidRPr="00DF0A36">
        <w:rPr>
          <w:rFonts w:asciiTheme="minorHAnsi" w:hAnsiTheme="minorHAnsi" w:cstheme="minorHAnsi"/>
          <w:sz w:val="20"/>
        </w:rPr>
        <w:t>,</w:t>
      </w:r>
      <w:r w:rsidR="00583949" w:rsidRPr="00DF0A36">
        <w:rPr>
          <w:rFonts w:asciiTheme="minorHAnsi" w:hAnsiTheme="minorHAnsi" w:cstheme="minorHAnsi"/>
          <w:sz w:val="20"/>
        </w:rPr>
        <w:t xml:space="preserve"> which requires OED to procure a consultant or broker and develop a program within 270 days after effective date of Ordinance</w:t>
      </w:r>
      <w:r w:rsidR="00DF0A36" w:rsidRPr="00DF0A36">
        <w:rPr>
          <w:rFonts w:asciiTheme="minorHAnsi" w:hAnsiTheme="minorHAnsi" w:cstheme="minorHAnsi"/>
          <w:sz w:val="20"/>
        </w:rPr>
        <w:t>.  Legislation is currently going through City Council.</w:t>
      </w:r>
      <w:r w:rsidR="00583949" w:rsidRPr="00DF0A36">
        <w:rPr>
          <w:rFonts w:asciiTheme="minorHAnsi" w:hAnsiTheme="minorHAnsi" w:cstheme="minorHAnsi"/>
          <w:sz w:val="20"/>
        </w:rPr>
        <w:t xml:space="preserve">  </w:t>
      </w:r>
      <w:r w:rsidR="00BF0ABC" w:rsidRPr="00DF0A36">
        <w:rPr>
          <w:rFonts w:asciiTheme="minorHAnsi" w:hAnsiTheme="minorHAnsi" w:cstheme="minorHAnsi"/>
          <w:sz w:val="20"/>
        </w:rPr>
        <w:t xml:space="preserve"> </w:t>
      </w:r>
    </w:p>
    <w:p w:rsidR="000639D5" w:rsidRDefault="00A236A9" w:rsidP="00A236A9">
      <w:pPr>
        <w:tabs>
          <w:tab w:val="left" w:pos="-360"/>
          <w:tab w:val="right" w:pos="8910"/>
        </w:tabs>
        <w:spacing w:after="120"/>
        <w:ind w:left="720"/>
        <w:jc w:val="both"/>
        <w:outlineLvl w:val="0"/>
        <w:rPr>
          <w:rFonts w:asciiTheme="minorHAnsi" w:eastAsia="Times New Roman" w:hAnsiTheme="minorHAnsi"/>
          <w:sz w:val="20"/>
        </w:rPr>
      </w:pPr>
      <w:r>
        <w:rPr>
          <w:rFonts w:asciiTheme="minorHAnsi" w:eastAsia="Times New Roman" w:hAnsiTheme="minorHAnsi"/>
          <w:sz w:val="20"/>
        </w:rPr>
        <w:t>Total NWJED Fund is $9,746,655.  Mr. Mousa explained the numbers will fluctuate any time repayments are made.  Some go out as grants and some go out as loans.</w:t>
      </w:r>
    </w:p>
    <w:p w:rsidR="00A236A9" w:rsidRPr="000639D5" w:rsidRDefault="00A236A9" w:rsidP="00A236A9">
      <w:pPr>
        <w:tabs>
          <w:tab w:val="left" w:pos="-360"/>
          <w:tab w:val="right" w:pos="8910"/>
        </w:tabs>
        <w:spacing w:after="120"/>
        <w:ind w:left="720"/>
        <w:jc w:val="both"/>
        <w:outlineLvl w:val="0"/>
        <w:rPr>
          <w:rFonts w:asciiTheme="minorHAnsi" w:eastAsia="Times New Roman" w:hAnsiTheme="minorHAnsi"/>
          <w:sz w:val="20"/>
        </w:rPr>
      </w:pPr>
      <w:r>
        <w:rPr>
          <w:rFonts w:asciiTheme="minorHAnsi" w:eastAsia="Times New Roman" w:hAnsiTheme="minorHAnsi"/>
          <w:sz w:val="20"/>
        </w:rPr>
        <w:t xml:space="preserve">Alan Ridge asked if the fund was already in existence.  Mr. Mousa replied that BJP put $25m in the fund.  </w:t>
      </w:r>
    </w:p>
    <w:p w:rsidR="00B838AA" w:rsidRPr="00DF0A36" w:rsidRDefault="009141FA" w:rsidP="00DF0A36">
      <w:pPr>
        <w:pStyle w:val="ListParagraph"/>
        <w:tabs>
          <w:tab w:val="left" w:pos="-360"/>
          <w:tab w:val="right" w:pos="8910"/>
        </w:tabs>
        <w:spacing w:after="120"/>
        <w:ind w:left="1440"/>
        <w:jc w:val="both"/>
        <w:outlineLvl w:val="0"/>
        <w:rPr>
          <w:rFonts w:asciiTheme="minorHAnsi" w:eastAsia="Times New Roman" w:hAnsiTheme="minorHAnsi"/>
          <w:sz w:val="20"/>
        </w:rPr>
      </w:pPr>
      <w:r w:rsidRPr="00DF0A36">
        <w:rPr>
          <w:rFonts w:asciiTheme="minorHAnsi" w:eastAsia="Times New Roman" w:hAnsiTheme="minorHAnsi"/>
          <w:b/>
          <w:sz w:val="20"/>
        </w:rPr>
        <w:t xml:space="preserve"> </w:t>
      </w:r>
      <w:r w:rsidR="00FF0DCA" w:rsidRPr="00DF0A36">
        <w:rPr>
          <w:rFonts w:asciiTheme="minorHAnsi" w:eastAsia="Times New Roman" w:hAnsiTheme="minorHAnsi"/>
          <w:b/>
          <w:sz w:val="20"/>
        </w:rPr>
        <w:t xml:space="preserve">  </w:t>
      </w:r>
      <w:r w:rsidR="00DE1036" w:rsidRPr="00DF0A36">
        <w:rPr>
          <w:rFonts w:asciiTheme="minorHAnsi" w:eastAsia="Times New Roman" w:hAnsiTheme="minorHAnsi"/>
          <w:b/>
          <w:sz w:val="20"/>
        </w:rPr>
        <w:t xml:space="preserve">               </w:t>
      </w:r>
      <w:r w:rsidR="0048062D" w:rsidRPr="00DF0A36">
        <w:rPr>
          <w:rFonts w:asciiTheme="minorHAnsi" w:eastAsia="Times New Roman" w:hAnsiTheme="minorHAnsi"/>
          <w:b/>
          <w:sz w:val="20"/>
        </w:rPr>
        <w:t xml:space="preserve">     </w:t>
      </w:r>
      <w:r w:rsidR="00FE48BF" w:rsidRPr="00DF0A36">
        <w:rPr>
          <w:rFonts w:asciiTheme="minorHAnsi" w:eastAsia="Times New Roman" w:hAnsiTheme="minorHAnsi"/>
          <w:sz w:val="20"/>
        </w:rPr>
        <w:tab/>
      </w:r>
      <w:r w:rsidR="00371D6B" w:rsidRPr="00DF0A36">
        <w:rPr>
          <w:rFonts w:asciiTheme="minorHAnsi" w:eastAsia="Times New Roman" w:hAnsiTheme="minorHAnsi"/>
          <w:sz w:val="20"/>
        </w:rPr>
        <w:t xml:space="preserve">   </w:t>
      </w:r>
    </w:p>
    <w:p w:rsidR="00D67799" w:rsidRPr="00B838AA" w:rsidRDefault="00D67799" w:rsidP="00B838AA">
      <w:pPr>
        <w:pStyle w:val="ListParagraph"/>
        <w:numPr>
          <w:ilvl w:val="0"/>
          <w:numId w:val="1"/>
        </w:numPr>
        <w:ind w:left="360"/>
        <w:outlineLvl w:val="0"/>
        <w:rPr>
          <w:rFonts w:asciiTheme="minorHAnsi" w:eastAsia="Times New Roman" w:hAnsiTheme="minorHAnsi"/>
          <w:sz w:val="20"/>
        </w:rPr>
      </w:pPr>
      <w:r w:rsidRPr="00B838AA">
        <w:rPr>
          <w:rFonts w:asciiTheme="minorHAnsi" w:eastAsia="Times New Roman" w:hAnsiTheme="minorHAnsi"/>
          <w:b/>
          <w:sz w:val="20"/>
        </w:rPr>
        <w:t>COJ Roadway and Infrastructure Improvements</w:t>
      </w:r>
      <w:r w:rsidR="00F2748E" w:rsidRPr="00B838AA">
        <w:rPr>
          <w:rFonts w:asciiTheme="minorHAnsi" w:eastAsia="Times New Roman" w:hAnsiTheme="minorHAnsi"/>
          <w:b/>
          <w:sz w:val="20"/>
        </w:rPr>
        <w:t xml:space="preserve">                                                </w:t>
      </w:r>
      <w:r w:rsidR="00DE1036" w:rsidRPr="00B838AA">
        <w:rPr>
          <w:rFonts w:asciiTheme="minorHAnsi" w:eastAsia="Times New Roman" w:hAnsiTheme="minorHAnsi"/>
          <w:b/>
          <w:sz w:val="20"/>
        </w:rPr>
        <w:t xml:space="preserve">          </w:t>
      </w:r>
      <w:r w:rsidR="00F2748E" w:rsidRPr="00B838AA">
        <w:rPr>
          <w:rFonts w:asciiTheme="minorHAnsi" w:eastAsia="Times New Roman" w:hAnsiTheme="minorHAnsi"/>
          <w:b/>
          <w:sz w:val="20"/>
        </w:rPr>
        <w:t xml:space="preserve">  </w:t>
      </w:r>
      <w:r w:rsidR="00EF568D" w:rsidRPr="00B838AA">
        <w:rPr>
          <w:rFonts w:asciiTheme="minorHAnsi" w:eastAsia="Times New Roman" w:hAnsiTheme="minorHAnsi"/>
          <w:b/>
          <w:sz w:val="20"/>
        </w:rPr>
        <w:t xml:space="preserve">        </w:t>
      </w:r>
      <w:r w:rsidR="00F2748E" w:rsidRPr="00B838AA">
        <w:rPr>
          <w:rFonts w:asciiTheme="minorHAnsi" w:eastAsia="Times New Roman" w:hAnsiTheme="minorHAnsi"/>
          <w:b/>
          <w:sz w:val="20"/>
        </w:rPr>
        <w:t xml:space="preserve">    </w:t>
      </w:r>
      <w:r w:rsidR="00A236A9">
        <w:rPr>
          <w:rFonts w:asciiTheme="minorHAnsi" w:eastAsia="Times New Roman" w:hAnsiTheme="minorHAnsi"/>
          <w:b/>
          <w:sz w:val="20"/>
        </w:rPr>
        <w:t>Bill Joyce</w:t>
      </w:r>
    </w:p>
    <w:p w:rsidR="00E42848" w:rsidRDefault="00E42848" w:rsidP="002A621B">
      <w:pPr>
        <w:pStyle w:val="ListParagraph"/>
        <w:tabs>
          <w:tab w:val="left" w:pos="-360"/>
          <w:tab w:val="right" w:pos="8910"/>
        </w:tabs>
        <w:spacing w:after="120"/>
        <w:ind w:left="0"/>
        <w:jc w:val="both"/>
        <w:rPr>
          <w:rFonts w:asciiTheme="minorHAnsi" w:eastAsia="Times New Roman" w:hAnsiTheme="minorHAnsi"/>
          <w:sz w:val="20"/>
        </w:rPr>
      </w:pPr>
    </w:p>
    <w:p w:rsidR="000A245E" w:rsidRDefault="00595DB0" w:rsidP="0059659F">
      <w:pPr>
        <w:pStyle w:val="ListParagraph"/>
        <w:tabs>
          <w:tab w:val="left" w:pos="-360"/>
          <w:tab w:val="right" w:pos="8910"/>
        </w:tabs>
        <w:spacing w:after="120"/>
        <w:jc w:val="both"/>
        <w:rPr>
          <w:rFonts w:asciiTheme="minorHAnsi" w:eastAsia="Times New Roman" w:hAnsiTheme="minorHAnsi"/>
          <w:sz w:val="20"/>
        </w:rPr>
      </w:pPr>
      <w:r>
        <w:rPr>
          <w:rFonts w:asciiTheme="minorHAnsi" w:eastAsia="Times New Roman" w:hAnsiTheme="minorHAnsi"/>
          <w:sz w:val="20"/>
        </w:rPr>
        <w:t xml:space="preserve">Mr. </w:t>
      </w:r>
      <w:r w:rsidR="00A236A9">
        <w:rPr>
          <w:rFonts w:asciiTheme="minorHAnsi" w:eastAsia="Times New Roman" w:hAnsiTheme="minorHAnsi"/>
          <w:sz w:val="20"/>
        </w:rPr>
        <w:t>Joyce</w:t>
      </w:r>
      <w:r>
        <w:rPr>
          <w:rFonts w:asciiTheme="minorHAnsi" w:eastAsia="Times New Roman" w:hAnsiTheme="minorHAnsi"/>
          <w:sz w:val="20"/>
        </w:rPr>
        <w:t xml:space="preserve"> reviewed the COJ </w:t>
      </w:r>
      <w:r w:rsidR="00E95712">
        <w:rPr>
          <w:rFonts w:asciiTheme="minorHAnsi" w:eastAsia="Times New Roman" w:hAnsiTheme="minorHAnsi"/>
          <w:sz w:val="20"/>
        </w:rPr>
        <w:t>Roadway Project Status Report</w:t>
      </w:r>
      <w:r w:rsidR="00E95712" w:rsidRPr="00A236A9">
        <w:rPr>
          <w:rFonts w:asciiTheme="minorHAnsi" w:eastAsia="Times New Roman" w:hAnsiTheme="minorHAnsi"/>
          <w:sz w:val="20"/>
        </w:rPr>
        <w:t xml:space="preserve">, pages </w:t>
      </w:r>
      <w:r w:rsidR="005E5321" w:rsidRPr="00A236A9">
        <w:rPr>
          <w:rFonts w:asciiTheme="minorHAnsi" w:eastAsia="Times New Roman" w:hAnsiTheme="minorHAnsi"/>
          <w:sz w:val="20"/>
        </w:rPr>
        <w:t>2</w:t>
      </w:r>
      <w:r w:rsidR="00226428" w:rsidRPr="00A236A9">
        <w:rPr>
          <w:rFonts w:asciiTheme="minorHAnsi" w:eastAsia="Times New Roman" w:hAnsiTheme="minorHAnsi"/>
          <w:sz w:val="20"/>
        </w:rPr>
        <w:t>8</w:t>
      </w:r>
      <w:r w:rsidR="001E69E1" w:rsidRPr="00A236A9">
        <w:rPr>
          <w:rFonts w:asciiTheme="minorHAnsi" w:eastAsia="Times New Roman" w:hAnsiTheme="minorHAnsi"/>
          <w:sz w:val="20"/>
        </w:rPr>
        <w:t>-3</w:t>
      </w:r>
      <w:r w:rsidR="00226428" w:rsidRPr="00A236A9">
        <w:rPr>
          <w:rFonts w:asciiTheme="minorHAnsi" w:eastAsia="Times New Roman" w:hAnsiTheme="minorHAnsi"/>
          <w:sz w:val="20"/>
        </w:rPr>
        <w:t>6</w:t>
      </w:r>
      <w:r w:rsidR="00BA212D" w:rsidRPr="00A236A9">
        <w:rPr>
          <w:rFonts w:asciiTheme="minorHAnsi" w:eastAsia="Times New Roman" w:hAnsiTheme="minorHAnsi"/>
          <w:sz w:val="20"/>
        </w:rPr>
        <w:t xml:space="preserve">. </w:t>
      </w:r>
      <w:r w:rsidR="005E5321" w:rsidRPr="00A236A9">
        <w:rPr>
          <w:rFonts w:asciiTheme="minorHAnsi" w:eastAsia="Times New Roman" w:hAnsiTheme="minorHAnsi"/>
          <w:sz w:val="20"/>
        </w:rPr>
        <w:t xml:space="preserve">  </w:t>
      </w:r>
    </w:p>
    <w:p w:rsidR="0059659F" w:rsidRDefault="0059659F" w:rsidP="00B838AA">
      <w:pPr>
        <w:pStyle w:val="ListParagraph"/>
        <w:tabs>
          <w:tab w:val="left" w:pos="-360"/>
          <w:tab w:val="right" w:pos="8910"/>
        </w:tabs>
        <w:spacing w:after="120"/>
        <w:jc w:val="both"/>
        <w:rPr>
          <w:rFonts w:asciiTheme="minorHAnsi" w:eastAsia="Times New Roman" w:hAnsiTheme="minorHAnsi"/>
          <w:sz w:val="20"/>
        </w:rPr>
      </w:pPr>
    </w:p>
    <w:p w:rsidR="00B838AA" w:rsidRPr="0038520B" w:rsidRDefault="00B838AA" w:rsidP="00E33BA9">
      <w:pPr>
        <w:pStyle w:val="ListParagraph"/>
        <w:numPr>
          <w:ilvl w:val="0"/>
          <w:numId w:val="10"/>
        </w:numPr>
        <w:tabs>
          <w:tab w:val="left" w:pos="-360"/>
          <w:tab w:val="right" w:pos="8910"/>
        </w:tabs>
        <w:spacing w:after="120"/>
        <w:ind w:left="1440"/>
        <w:jc w:val="both"/>
        <w:rPr>
          <w:rFonts w:asciiTheme="minorHAnsi" w:eastAsia="Times New Roman" w:hAnsiTheme="minorHAnsi"/>
          <w:sz w:val="20"/>
        </w:rPr>
      </w:pPr>
      <w:r w:rsidRPr="0038520B">
        <w:rPr>
          <w:rFonts w:asciiTheme="minorHAnsi" w:eastAsia="Times New Roman" w:hAnsiTheme="minorHAnsi"/>
          <w:sz w:val="20"/>
        </w:rPr>
        <w:t>Old Middleburg Road/103</w:t>
      </w:r>
      <w:r w:rsidRPr="0038520B">
        <w:rPr>
          <w:rFonts w:asciiTheme="minorHAnsi" w:eastAsia="Times New Roman" w:hAnsiTheme="minorHAnsi"/>
          <w:sz w:val="20"/>
          <w:vertAlign w:val="superscript"/>
        </w:rPr>
        <w:t>rd</w:t>
      </w:r>
      <w:r w:rsidRPr="0038520B">
        <w:rPr>
          <w:rFonts w:asciiTheme="minorHAnsi" w:eastAsia="Times New Roman" w:hAnsiTheme="minorHAnsi"/>
          <w:sz w:val="20"/>
        </w:rPr>
        <w:t xml:space="preserve"> to Branan Field </w:t>
      </w:r>
    </w:p>
    <w:p w:rsidR="00E33BA9" w:rsidRDefault="004A4B8D" w:rsidP="007C38B1">
      <w:pPr>
        <w:pStyle w:val="ListParagraph"/>
        <w:numPr>
          <w:ilvl w:val="0"/>
          <w:numId w:val="40"/>
        </w:numPr>
        <w:tabs>
          <w:tab w:val="left" w:pos="-360"/>
          <w:tab w:val="right" w:pos="8910"/>
        </w:tabs>
        <w:spacing w:after="120"/>
        <w:jc w:val="both"/>
        <w:rPr>
          <w:rFonts w:asciiTheme="minorHAnsi" w:eastAsia="Times New Roman" w:hAnsiTheme="minorHAnsi"/>
          <w:sz w:val="20"/>
        </w:rPr>
      </w:pPr>
      <w:r>
        <w:rPr>
          <w:rFonts w:asciiTheme="minorHAnsi" w:eastAsia="Times New Roman" w:hAnsiTheme="minorHAnsi"/>
          <w:sz w:val="20"/>
        </w:rPr>
        <w:t>Design, scope and fee have been negotiated.  Study indicates traffic signal is warranted on Sandler Road.  Traffic Engineering will move forward with a temporary signal in 6 months.  Traffic Engineering funds will be used for a concrete pole; the controller will be used for final construction.</w:t>
      </w:r>
      <w:r w:rsidR="000A245E" w:rsidRPr="007C38B1">
        <w:rPr>
          <w:rFonts w:asciiTheme="minorHAnsi" w:eastAsia="Times New Roman" w:hAnsiTheme="minorHAnsi"/>
          <w:sz w:val="20"/>
        </w:rPr>
        <w:t xml:space="preserve"> </w:t>
      </w:r>
    </w:p>
    <w:p w:rsidR="000A245E" w:rsidRDefault="000A245E" w:rsidP="00E33BA9">
      <w:pPr>
        <w:pStyle w:val="ListParagraph"/>
        <w:tabs>
          <w:tab w:val="left" w:pos="-360"/>
          <w:tab w:val="right" w:pos="8910"/>
        </w:tabs>
        <w:spacing w:after="120"/>
        <w:ind w:left="2160"/>
        <w:jc w:val="both"/>
        <w:rPr>
          <w:rFonts w:asciiTheme="minorHAnsi" w:eastAsia="Times New Roman" w:hAnsiTheme="minorHAnsi"/>
          <w:sz w:val="20"/>
        </w:rPr>
      </w:pPr>
      <w:r w:rsidRPr="007C38B1">
        <w:rPr>
          <w:rFonts w:asciiTheme="minorHAnsi" w:eastAsia="Times New Roman" w:hAnsiTheme="minorHAnsi"/>
          <w:sz w:val="20"/>
        </w:rPr>
        <w:t xml:space="preserve">  </w:t>
      </w:r>
    </w:p>
    <w:p w:rsidR="00E33BA9" w:rsidRPr="00E33BA9" w:rsidRDefault="00E33BA9" w:rsidP="00E33BA9">
      <w:pPr>
        <w:pStyle w:val="ListParagraph"/>
        <w:numPr>
          <w:ilvl w:val="0"/>
          <w:numId w:val="10"/>
        </w:numPr>
        <w:tabs>
          <w:tab w:val="left" w:pos="-360"/>
          <w:tab w:val="right" w:pos="8910"/>
        </w:tabs>
        <w:spacing w:after="120"/>
        <w:ind w:left="1440"/>
        <w:jc w:val="both"/>
        <w:rPr>
          <w:rFonts w:asciiTheme="minorHAnsi" w:eastAsia="Times New Roman" w:hAnsiTheme="minorHAnsi"/>
          <w:sz w:val="20"/>
        </w:rPr>
      </w:pPr>
      <w:r>
        <w:rPr>
          <w:rFonts w:asciiTheme="minorHAnsi" w:eastAsia="Times New Roman" w:hAnsiTheme="minorHAnsi"/>
          <w:sz w:val="20"/>
        </w:rPr>
        <w:t>C</w:t>
      </w:r>
      <w:r w:rsidRPr="00E33BA9">
        <w:rPr>
          <w:rFonts w:asciiTheme="minorHAnsi" w:eastAsia="Times New Roman" w:hAnsiTheme="minorHAnsi"/>
          <w:sz w:val="20"/>
        </w:rPr>
        <w:t>rystal Springs Road Phase 2B (Ramona-Hammond to Cahoon)</w:t>
      </w:r>
    </w:p>
    <w:p w:rsidR="00E33BA9" w:rsidRDefault="00E33BA9" w:rsidP="00440DBC">
      <w:pPr>
        <w:pStyle w:val="ListParagraph"/>
        <w:numPr>
          <w:ilvl w:val="0"/>
          <w:numId w:val="40"/>
        </w:numPr>
        <w:tabs>
          <w:tab w:val="left" w:pos="-360"/>
          <w:tab w:val="right" w:pos="8910"/>
        </w:tabs>
        <w:spacing w:after="120"/>
        <w:jc w:val="both"/>
        <w:rPr>
          <w:rFonts w:asciiTheme="minorHAnsi" w:eastAsia="Times New Roman" w:hAnsiTheme="minorHAnsi"/>
          <w:sz w:val="20"/>
        </w:rPr>
      </w:pPr>
      <w:r w:rsidRPr="00BC0A23">
        <w:rPr>
          <w:rFonts w:asciiTheme="minorHAnsi" w:eastAsia="Times New Roman" w:hAnsiTheme="minorHAnsi"/>
          <w:sz w:val="20"/>
        </w:rPr>
        <w:t xml:space="preserve">Design-Build contract awarded and executed.  NTP issued last week.  </w:t>
      </w:r>
      <w:r w:rsidR="00BC0A23">
        <w:rPr>
          <w:rFonts w:asciiTheme="minorHAnsi" w:eastAsia="Times New Roman" w:hAnsiTheme="minorHAnsi"/>
          <w:sz w:val="20"/>
        </w:rPr>
        <w:t xml:space="preserve">Expect completion early </w:t>
      </w:r>
      <w:r w:rsidR="00264091">
        <w:rPr>
          <w:rFonts w:asciiTheme="minorHAnsi" w:eastAsia="Times New Roman" w:hAnsiTheme="minorHAnsi"/>
          <w:sz w:val="20"/>
        </w:rPr>
        <w:t>summer</w:t>
      </w:r>
      <w:r w:rsidR="00BC0A23">
        <w:rPr>
          <w:rFonts w:asciiTheme="minorHAnsi" w:eastAsia="Times New Roman" w:hAnsiTheme="minorHAnsi"/>
          <w:sz w:val="20"/>
        </w:rPr>
        <w:t xml:space="preserve"> 2020.</w:t>
      </w:r>
    </w:p>
    <w:p w:rsidR="00BC0A23" w:rsidRDefault="00BC0A23" w:rsidP="00BC0A23">
      <w:pPr>
        <w:pStyle w:val="ListParagraph"/>
        <w:tabs>
          <w:tab w:val="left" w:pos="-360"/>
          <w:tab w:val="right" w:pos="8910"/>
        </w:tabs>
        <w:spacing w:after="120"/>
        <w:ind w:left="2160"/>
        <w:jc w:val="both"/>
        <w:rPr>
          <w:rFonts w:asciiTheme="minorHAnsi" w:eastAsia="Times New Roman" w:hAnsiTheme="minorHAnsi"/>
          <w:sz w:val="20"/>
        </w:rPr>
      </w:pPr>
    </w:p>
    <w:p w:rsidR="00BC0A23" w:rsidRDefault="00BC0A23" w:rsidP="00BC0A23">
      <w:pPr>
        <w:pStyle w:val="ListParagraph"/>
        <w:numPr>
          <w:ilvl w:val="0"/>
          <w:numId w:val="10"/>
        </w:numPr>
        <w:tabs>
          <w:tab w:val="left" w:pos="-360"/>
          <w:tab w:val="right" w:pos="8910"/>
        </w:tabs>
        <w:spacing w:after="120"/>
        <w:ind w:left="1440"/>
        <w:jc w:val="both"/>
        <w:rPr>
          <w:rFonts w:asciiTheme="minorHAnsi" w:eastAsia="Times New Roman" w:hAnsiTheme="minorHAnsi"/>
          <w:sz w:val="20"/>
        </w:rPr>
      </w:pPr>
      <w:r>
        <w:rPr>
          <w:rFonts w:asciiTheme="minorHAnsi" w:eastAsia="Times New Roman" w:hAnsiTheme="minorHAnsi"/>
          <w:sz w:val="20"/>
        </w:rPr>
        <w:t>Hartley Road (Old St. Augustine to San Jose) drainage improvements</w:t>
      </w:r>
    </w:p>
    <w:p w:rsidR="00BC0A23" w:rsidRPr="00BC0A23" w:rsidRDefault="00BC0A23" w:rsidP="00BC0A23">
      <w:pPr>
        <w:pStyle w:val="ListParagraph"/>
        <w:numPr>
          <w:ilvl w:val="0"/>
          <w:numId w:val="40"/>
        </w:numPr>
        <w:tabs>
          <w:tab w:val="left" w:pos="-360"/>
          <w:tab w:val="right" w:pos="8910"/>
        </w:tabs>
        <w:spacing w:after="120"/>
        <w:jc w:val="both"/>
        <w:rPr>
          <w:rFonts w:asciiTheme="minorHAnsi" w:eastAsia="Times New Roman" w:hAnsiTheme="minorHAnsi"/>
          <w:sz w:val="20"/>
        </w:rPr>
      </w:pPr>
      <w:r>
        <w:rPr>
          <w:rFonts w:asciiTheme="minorHAnsi" w:eastAsia="Times New Roman" w:hAnsiTheme="minorHAnsi"/>
          <w:sz w:val="20"/>
        </w:rPr>
        <w:t>GMP due first week in May; double 60” pipes being installed to accommodate drainage; future road widening</w:t>
      </w:r>
    </w:p>
    <w:p w:rsidR="00A236A9" w:rsidRDefault="00A236A9" w:rsidP="0072448A">
      <w:pPr>
        <w:tabs>
          <w:tab w:val="left" w:pos="-360"/>
          <w:tab w:val="right" w:pos="8910"/>
        </w:tabs>
        <w:spacing w:after="120"/>
        <w:ind w:left="720"/>
        <w:jc w:val="both"/>
        <w:rPr>
          <w:rFonts w:asciiTheme="minorHAnsi" w:eastAsia="Times New Roman" w:hAnsiTheme="minorHAnsi"/>
          <w:sz w:val="20"/>
        </w:rPr>
      </w:pPr>
    </w:p>
    <w:p w:rsidR="00454588" w:rsidRDefault="00454588" w:rsidP="0072448A">
      <w:pPr>
        <w:tabs>
          <w:tab w:val="left" w:pos="-360"/>
          <w:tab w:val="right" w:pos="8910"/>
        </w:tabs>
        <w:spacing w:after="120"/>
        <w:ind w:left="720"/>
        <w:jc w:val="both"/>
        <w:rPr>
          <w:rFonts w:asciiTheme="minorHAnsi" w:eastAsia="Times New Roman" w:hAnsiTheme="minorHAnsi"/>
          <w:sz w:val="20"/>
        </w:rPr>
      </w:pPr>
    </w:p>
    <w:p w:rsidR="00454588" w:rsidRDefault="00454588" w:rsidP="0072448A">
      <w:pPr>
        <w:tabs>
          <w:tab w:val="left" w:pos="-360"/>
          <w:tab w:val="right" w:pos="8910"/>
        </w:tabs>
        <w:spacing w:after="120"/>
        <w:ind w:left="720"/>
        <w:jc w:val="both"/>
        <w:rPr>
          <w:rFonts w:asciiTheme="minorHAnsi" w:eastAsia="Times New Roman" w:hAnsiTheme="minorHAnsi"/>
          <w:sz w:val="20"/>
        </w:rPr>
      </w:pPr>
    </w:p>
    <w:p w:rsidR="00454588" w:rsidRDefault="00454588" w:rsidP="0072448A">
      <w:pPr>
        <w:tabs>
          <w:tab w:val="left" w:pos="-360"/>
          <w:tab w:val="right" w:pos="8910"/>
        </w:tabs>
        <w:spacing w:after="120"/>
        <w:ind w:left="720"/>
        <w:jc w:val="both"/>
        <w:rPr>
          <w:rFonts w:asciiTheme="minorHAnsi" w:eastAsia="Times New Roman" w:hAnsiTheme="minorHAnsi"/>
          <w:sz w:val="20"/>
        </w:rPr>
      </w:pPr>
    </w:p>
    <w:p w:rsidR="00454588" w:rsidRDefault="00454588" w:rsidP="00454588">
      <w:pPr>
        <w:pStyle w:val="ListParagraph"/>
        <w:tabs>
          <w:tab w:val="left" w:pos="-360"/>
          <w:tab w:val="right" w:pos="8910"/>
        </w:tabs>
        <w:ind w:left="0"/>
        <w:jc w:val="both"/>
        <w:rPr>
          <w:rFonts w:asciiTheme="minorHAnsi" w:eastAsia="Times New Roman" w:hAnsiTheme="minorHAnsi"/>
          <w:sz w:val="20"/>
        </w:rPr>
      </w:pPr>
      <w:r w:rsidRPr="00E91D86">
        <w:rPr>
          <w:rFonts w:asciiTheme="minorHAnsi" w:eastAsia="Times New Roman" w:hAnsiTheme="minorHAnsi"/>
          <w:b/>
          <w:i/>
          <w:smallCaps/>
          <w:sz w:val="20"/>
        </w:rPr>
        <w:t>PROJECT ADMINISTRATION COMMITTEE (PAC) cont’d.</w:t>
      </w:r>
    </w:p>
    <w:p w:rsidR="00454588" w:rsidRPr="0072448A" w:rsidRDefault="00454588" w:rsidP="0072448A">
      <w:pPr>
        <w:tabs>
          <w:tab w:val="left" w:pos="-360"/>
          <w:tab w:val="right" w:pos="8910"/>
        </w:tabs>
        <w:spacing w:after="120"/>
        <w:ind w:left="720"/>
        <w:jc w:val="both"/>
        <w:rPr>
          <w:rFonts w:asciiTheme="minorHAnsi" w:eastAsia="Times New Roman" w:hAnsiTheme="minorHAnsi"/>
          <w:sz w:val="20"/>
        </w:rPr>
      </w:pPr>
    </w:p>
    <w:p w:rsidR="00E42848" w:rsidRPr="00AC3789" w:rsidRDefault="001D552A" w:rsidP="00AC3789">
      <w:pPr>
        <w:pStyle w:val="ListParagraph"/>
        <w:numPr>
          <w:ilvl w:val="0"/>
          <w:numId w:val="1"/>
        </w:numPr>
        <w:tabs>
          <w:tab w:val="left" w:pos="-360"/>
          <w:tab w:val="right" w:pos="8910"/>
        </w:tabs>
        <w:ind w:left="360"/>
        <w:jc w:val="both"/>
        <w:rPr>
          <w:rFonts w:asciiTheme="minorHAnsi" w:eastAsia="Times New Roman" w:hAnsiTheme="minorHAnsi"/>
          <w:b/>
          <w:sz w:val="20"/>
          <w:u w:val="single"/>
        </w:rPr>
      </w:pPr>
      <w:r w:rsidRPr="00AC3789">
        <w:rPr>
          <w:rFonts w:asciiTheme="minorHAnsi" w:eastAsia="Times New Roman" w:hAnsiTheme="minorHAnsi"/>
          <w:b/>
          <w:sz w:val="20"/>
        </w:rPr>
        <w:t>JTA Road Program</w:t>
      </w:r>
      <w:r w:rsidR="00BB5853" w:rsidRPr="00AC3789">
        <w:rPr>
          <w:rFonts w:asciiTheme="minorHAnsi" w:eastAsia="Times New Roman" w:hAnsiTheme="minorHAnsi"/>
          <w:b/>
          <w:sz w:val="20"/>
        </w:rPr>
        <w:t>/JTA Mobility Works</w:t>
      </w:r>
      <w:r w:rsidR="00DE1036" w:rsidRPr="00AC3789">
        <w:rPr>
          <w:rFonts w:asciiTheme="minorHAnsi" w:eastAsia="Times New Roman" w:hAnsiTheme="minorHAnsi"/>
          <w:b/>
          <w:sz w:val="20"/>
        </w:rPr>
        <w:t xml:space="preserve">     </w:t>
      </w:r>
      <w:r w:rsidR="00317F32" w:rsidRPr="00AC3789">
        <w:rPr>
          <w:rFonts w:asciiTheme="minorHAnsi" w:eastAsia="Times New Roman" w:hAnsiTheme="minorHAnsi"/>
          <w:b/>
          <w:sz w:val="20"/>
        </w:rPr>
        <w:t xml:space="preserve">                                                                                       Carter Rohan  </w:t>
      </w:r>
    </w:p>
    <w:p w:rsidR="00317F32" w:rsidRPr="00317F32" w:rsidRDefault="00317F32" w:rsidP="00E42848">
      <w:pPr>
        <w:pStyle w:val="ListParagraph"/>
        <w:tabs>
          <w:tab w:val="left" w:pos="-360"/>
          <w:tab w:val="right" w:pos="8910"/>
        </w:tabs>
        <w:ind w:left="0"/>
        <w:jc w:val="both"/>
        <w:rPr>
          <w:rFonts w:asciiTheme="minorHAnsi" w:eastAsia="Times New Roman" w:hAnsiTheme="minorHAnsi"/>
          <w:sz w:val="20"/>
        </w:rPr>
      </w:pPr>
      <w:r>
        <w:rPr>
          <w:rFonts w:asciiTheme="minorHAnsi" w:eastAsia="Times New Roman" w:hAnsiTheme="minorHAnsi"/>
          <w:b/>
          <w:sz w:val="20"/>
        </w:rPr>
        <w:t xml:space="preserve">   </w:t>
      </w:r>
    </w:p>
    <w:p w:rsidR="00DC26F1" w:rsidRDefault="00DC26F1" w:rsidP="00317F32">
      <w:pPr>
        <w:pStyle w:val="ListParagraph"/>
        <w:tabs>
          <w:tab w:val="left" w:pos="-360"/>
          <w:tab w:val="right" w:pos="8910"/>
        </w:tabs>
        <w:ind w:left="0"/>
        <w:jc w:val="both"/>
        <w:rPr>
          <w:rFonts w:asciiTheme="minorHAnsi" w:eastAsia="Times New Roman" w:hAnsiTheme="minorHAnsi"/>
          <w:sz w:val="20"/>
        </w:rPr>
      </w:pPr>
      <w:r w:rsidRPr="00DC26F1">
        <w:rPr>
          <w:rFonts w:asciiTheme="minorHAnsi" w:eastAsia="Times New Roman" w:hAnsiTheme="minorHAnsi"/>
          <w:sz w:val="20"/>
        </w:rPr>
        <w:t xml:space="preserve">Mr. Rohan </w:t>
      </w:r>
      <w:r w:rsidR="00347313">
        <w:rPr>
          <w:rFonts w:asciiTheme="minorHAnsi" w:eastAsia="Times New Roman" w:hAnsiTheme="minorHAnsi"/>
          <w:sz w:val="20"/>
        </w:rPr>
        <w:t>provided a review of t</w:t>
      </w:r>
      <w:r w:rsidR="00201263">
        <w:rPr>
          <w:rFonts w:asciiTheme="minorHAnsi" w:eastAsia="Times New Roman" w:hAnsiTheme="minorHAnsi"/>
          <w:sz w:val="20"/>
        </w:rPr>
        <w:t xml:space="preserve">he JTAMobilityWorks </w:t>
      </w:r>
      <w:r w:rsidR="00583D04">
        <w:rPr>
          <w:rFonts w:asciiTheme="minorHAnsi" w:eastAsia="Times New Roman" w:hAnsiTheme="minorHAnsi"/>
          <w:sz w:val="20"/>
        </w:rPr>
        <w:t xml:space="preserve">project status and activity for the </w:t>
      </w:r>
      <w:r w:rsidR="003C0D60">
        <w:rPr>
          <w:rFonts w:asciiTheme="minorHAnsi" w:eastAsia="Times New Roman" w:hAnsiTheme="minorHAnsi"/>
          <w:sz w:val="20"/>
        </w:rPr>
        <w:t>second</w:t>
      </w:r>
      <w:r w:rsidR="00583D04">
        <w:rPr>
          <w:rFonts w:asciiTheme="minorHAnsi" w:eastAsia="Times New Roman" w:hAnsiTheme="minorHAnsi"/>
          <w:sz w:val="20"/>
        </w:rPr>
        <w:t xml:space="preserve"> quarter of this fiscal year.</w:t>
      </w:r>
    </w:p>
    <w:p w:rsidR="003C0D60" w:rsidRDefault="003C0D60" w:rsidP="00317F32">
      <w:pPr>
        <w:pStyle w:val="ListParagraph"/>
        <w:tabs>
          <w:tab w:val="left" w:pos="-360"/>
          <w:tab w:val="right" w:pos="8910"/>
        </w:tabs>
        <w:ind w:left="0"/>
        <w:jc w:val="both"/>
        <w:rPr>
          <w:rFonts w:asciiTheme="minorHAnsi" w:eastAsia="Times New Roman" w:hAnsiTheme="minorHAnsi"/>
          <w:sz w:val="20"/>
        </w:rPr>
      </w:pPr>
    </w:p>
    <w:p w:rsidR="003C0D60" w:rsidRPr="003C0D60" w:rsidRDefault="003C0D60" w:rsidP="003C0D60">
      <w:pPr>
        <w:pStyle w:val="ListParagraph"/>
        <w:numPr>
          <w:ilvl w:val="0"/>
          <w:numId w:val="5"/>
        </w:numPr>
        <w:tabs>
          <w:tab w:val="center" w:pos="7200"/>
        </w:tabs>
        <w:spacing w:before="120" w:line="259" w:lineRule="auto"/>
        <w:contextualSpacing w:val="0"/>
        <w:rPr>
          <w:rFonts w:asciiTheme="minorHAnsi" w:hAnsiTheme="minorHAnsi" w:cstheme="minorHAnsi"/>
          <w:b/>
          <w:sz w:val="20"/>
        </w:rPr>
      </w:pPr>
      <w:r w:rsidRPr="003C0D60">
        <w:rPr>
          <w:rFonts w:asciiTheme="minorHAnsi" w:hAnsiTheme="minorHAnsi" w:cstheme="minorHAnsi"/>
          <w:b/>
          <w:sz w:val="20"/>
        </w:rPr>
        <w:t xml:space="preserve">Kernan Boulevard (Atlantic Boulevard to McCormick Road):  </w:t>
      </w:r>
      <w:r w:rsidRPr="003C0D60">
        <w:rPr>
          <w:rFonts w:asciiTheme="minorHAnsi" w:hAnsiTheme="minorHAnsi" w:cstheme="minorHAnsi"/>
          <w:sz w:val="20"/>
        </w:rPr>
        <w:t>(beginning on p.8)</w:t>
      </w:r>
    </w:p>
    <w:p w:rsidR="003C0D60" w:rsidRPr="003C0D60" w:rsidRDefault="003C0D60" w:rsidP="003C0D60">
      <w:pPr>
        <w:pStyle w:val="ListParagraph"/>
        <w:numPr>
          <w:ilvl w:val="1"/>
          <w:numId w:val="5"/>
        </w:numPr>
        <w:tabs>
          <w:tab w:val="center" w:pos="7200"/>
        </w:tabs>
        <w:spacing w:before="120" w:line="259" w:lineRule="auto"/>
        <w:ind w:left="1080"/>
        <w:rPr>
          <w:rFonts w:asciiTheme="minorHAnsi" w:hAnsiTheme="minorHAnsi" w:cstheme="minorHAnsi"/>
          <w:sz w:val="20"/>
        </w:rPr>
      </w:pPr>
      <w:r w:rsidRPr="003C0D60">
        <w:rPr>
          <w:rFonts w:asciiTheme="minorHAnsi" w:hAnsiTheme="minorHAnsi" w:cstheme="minorHAnsi"/>
          <w:sz w:val="20"/>
        </w:rPr>
        <w:t>Completed drilled shaft foundations and placement of new signals on west side of roadway.</w:t>
      </w:r>
    </w:p>
    <w:p w:rsidR="003C0D60" w:rsidRPr="003C0D60" w:rsidRDefault="003C0D60" w:rsidP="003C0D60">
      <w:pPr>
        <w:pStyle w:val="ListParagraph"/>
        <w:numPr>
          <w:ilvl w:val="1"/>
          <w:numId w:val="5"/>
        </w:numPr>
        <w:tabs>
          <w:tab w:val="center" w:pos="7200"/>
        </w:tabs>
        <w:spacing w:before="120" w:line="259" w:lineRule="auto"/>
        <w:ind w:left="1080"/>
        <w:rPr>
          <w:rFonts w:asciiTheme="minorHAnsi" w:hAnsiTheme="minorHAnsi" w:cstheme="minorHAnsi"/>
          <w:sz w:val="20"/>
        </w:rPr>
      </w:pPr>
      <w:r w:rsidRPr="003C0D60">
        <w:rPr>
          <w:rFonts w:asciiTheme="minorHAnsi" w:hAnsiTheme="minorHAnsi" w:cstheme="minorHAnsi"/>
          <w:sz w:val="20"/>
        </w:rPr>
        <w:t>Continued excavation for drainage pond #3, placement of curb &amp; gutter on west side of the road, replacement of failing corrugated metal piping near McCormic</w:t>
      </w:r>
      <w:r>
        <w:rPr>
          <w:rFonts w:asciiTheme="minorHAnsi" w:hAnsiTheme="minorHAnsi" w:cstheme="minorHAnsi"/>
          <w:sz w:val="20"/>
        </w:rPr>
        <w:t>k</w:t>
      </w:r>
      <w:r w:rsidRPr="003C0D60">
        <w:rPr>
          <w:rFonts w:asciiTheme="minorHAnsi" w:hAnsiTheme="minorHAnsi" w:cstheme="minorHAnsi"/>
          <w:sz w:val="20"/>
        </w:rPr>
        <w:t xml:space="preserve"> Road (approximately 85% complete), JEA &amp; ATT are finalizing the west side utility relocations. </w:t>
      </w:r>
    </w:p>
    <w:p w:rsidR="003C0D60" w:rsidRPr="003C0D60" w:rsidRDefault="00264091" w:rsidP="003C0D60">
      <w:pPr>
        <w:pStyle w:val="ListParagraph"/>
        <w:numPr>
          <w:ilvl w:val="1"/>
          <w:numId w:val="5"/>
        </w:numPr>
        <w:tabs>
          <w:tab w:val="center" w:pos="7200"/>
        </w:tabs>
        <w:spacing w:before="120" w:line="259" w:lineRule="auto"/>
        <w:ind w:left="1080"/>
        <w:rPr>
          <w:rFonts w:asciiTheme="minorHAnsi" w:hAnsiTheme="minorHAnsi" w:cstheme="minorHAnsi"/>
          <w:sz w:val="20"/>
        </w:rPr>
      </w:pPr>
      <w:r w:rsidRPr="003C0D60">
        <w:rPr>
          <w:rFonts w:asciiTheme="minorHAnsi" w:hAnsiTheme="minorHAnsi" w:cstheme="minorHAnsi"/>
          <w:sz w:val="20"/>
        </w:rPr>
        <w:t>Overall,</w:t>
      </w:r>
      <w:r w:rsidR="003C0D60" w:rsidRPr="003C0D60">
        <w:rPr>
          <w:rFonts w:asciiTheme="minorHAnsi" w:hAnsiTheme="minorHAnsi" w:cstheme="minorHAnsi"/>
          <w:sz w:val="20"/>
        </w:rPr>
        <w:t xml:space="preserve"> the project is approximately 51% complete.</w:t>
      </w:r>
    </w:p>
    <w:p w:rsidR="003C0D60" w:rsidRPr="003C0D60" w:rsidRDefault="003C0D60" w:rsidP="003C0D60">
      <w:pPr>
        <w:pStyle w:val="ListParagraph"/>
        <w:numPr>
          <w:ilvl w:val="0"/>
          <w:numId w:val="5"/>
        </w:numPr>
        <w:tabs>
          <w:tab w:val="center" w:pos="7200"/>
        </w:tabs>
        <w:spacing w:before="120" w:line="259" w:lineRule="auto"/>
        <w:contextualSpacing w:val="0"/>
        <w:rPr>
          <w:rFonts w:asciiTheme="minorHAnsi" w:hAnsiTheme="minorHAnsi" w:cstheme="minorHAnsi"/>
          <w:b/>
          <w:sz w:val="20"/>
        </w:rPr>
      </w:pPr>
      <w:r w:rsidRPr="003C0D60">
        <w:rPr>
          <w:rFonts w:asciiTheme="minorHAnsi" w:hAnsiTheme="minorHAnsi" w:cstheme="minorHAnsi"/>
          <w:b/>
          <w:sz w:val="20"/>
        </w:rPr>
        <w:t xml:space="preserve">Parramore Road Extension (Parramore Road to Youngerman Circle):  </w:t>
      </w:r>
      <w:r w:rsidRPr="003C0D60">
        <w:rPr>
          <w:rFonts w:asciiTheme="minorHAnsi" w:hAnsiTheme="minorHAnsi" w:cstheme="minorHAnsi"/>
          <w:sz w:val="20"/>
        </w:rPr>
        <w:t>(beginning on p.10)</w:t>
      </w:r>
    </w:p>
    <w:p w:rsidR="003C0D60" w:rsidRPr="003C0D60" w:rsidRDefault="003C0D60" w:rsidP="003C0D60">
      <w:pPr>
        <w:pStyle w:val="ListParagraph"/>
        <w:numPr>
          <w:ilvl w:val="1"/>
          <w:numId w:val="5"/>
        </w:numPr>
        <w:tabs>
          <w:tab w:val="center" w:pos="7200"/>
        </w:tabs>
        <w:spacing w:before="120" w:line="259" w:lineRule="auto"/>
        <w:ind w:left="1080"/>
        <w:rPr>
          <w:rFonts w:asciiTheme="minorHAnsi" w:hAnsiTheme="minorHAnsi" w:cstheme="minorHAnsi"/>
          <w:sz w:val="20"/>
        </w:rPr>
      </w:pPr>
      <w:r w:rsidRPr="003C0D60">
        <w:rPr>
          <w:rFonts w:asciiTheme="minorHAnsi" w:hAnsiTheme="minorHAnsi" w:cstheme="minorHAnsi"/>
          <w:sz w:val="20"/>
        </w:rPr>
        <w:t>The draft joint use drainage and right-of-way acquisition agreement is in the final review stages.</w:t>
      </w:r>
    </w:p>
    <w:p w:rsidR="003C0D60" w:rsidRPr="003C0D60" w:rsidRDefault="003C0D60" w:rsidP="003C0D60">
      <w:pPr>
        <w:pStyle w:val="ListParagraph"/>
        <w:numPr>
          <w:ilvl w:val="1"/>
          <w:numId w:val="5"/>
        </w:numPr>
        <w:tabs>
          <w:tab w:val="center" w:pos="7200"/>
        </w:tabs>
        <w:spacing w:before="120" w:line="259" w:lineRule="auto"/>
        <w:ind w:left="1080"/>
        <w:rPr>
          <w:rFonts w:asciiTheme="minorHAnsi" w:hAnsiTheme="minorHAnsi" w:cstheme="minorHAnsi"/>
          <w:sz w:val="20"/>
        </w:rPr>
      </w:pPr>
      <w:r w:rsidRPr="003C0D60">
        <w:rPr>
          <w:rFonts w:asciiTheme="minorHAnsi" w:hAnsiTheme="minorHAnsi" w:cstheme="minorHAnsi"/>
          <w:sz w:val="20"/>
        </w:rPr>
        <w:t>Property acquisition appraisals have been completed and staff are beginning to make offers to property owners.</w:t>
      </w:r>
    </w:p>
    <w:p w:rsidR="003C0D60" w:rsidRPr="003C0D60" w:rsidRDefault="003C0D60" w:rsidP="003C0D60">
      <w:pPr>
        <w:pStyle w:val="ListParagraph"/>
        <w:numPr>
          <w:ilvl w:val="1"/>
          <w:numId w:val="5"/>
        </w:numPr>
        <w:tabs>
          <w:tab w:val="center" w:pos="7200"/>
        </w:tabs>
        <w:spacing w:before="120" w:line="259" w:lineRule="auto"/>
        <w:ind w:left="1080"/>
        <w:rPr>
          <w:rFonts w:asciiTheme="minorHAnsi" w:hAnsiTheme="minorHAnsi" w:cstheme="minorHAnsi"/>
          <w:sz w:val="20"/>
        </w:rPr>
      </w:pPr>
      <w:r w:rsidRPr="003C0D60">
        <w:rPr>
          <w:rFonts w:asciiTheme="minorHAnsi" w:hAnsiTheme="minorHAnsi" w:cstheme="minorHAnsi"/>
          <w:sz w:val="20"/>
        </w:rPr>
        <w:t xml:space="preserve">90% plans are under review. </w:t>
      </w:r>
    </w:p>
    <w:p w:rsidR="003C0D60" w:rsidRPr="003C0D60" w:rsidRDefault="003C0D60" w:rsidP="003C0D60">
      <w:pPr>
        <w:pStyle w:val="ListParagraph"/>
        <w:numPr>
          <w:ilvl w:val="1"/>
          <w:numId w:val="5"/>
        </w:numPr>
        <w:tabs>
          <w:tab w:val="center" w:pos="7200"/>
        </w:tabs>
        <w:spacing w:before="120" w:line="259" w:lineRule="auto"/>
        <w:ind w:left="1080"/>
        <w:rPr>
          <w:rFonts w:asciiTheme="minorHAnsi" w:hAnsiTheme="minorHAnsi" w:cstheme="minorHAnsi"/>
          <w:sz w:val="20"/>
        </w:rPr>
      </w:pPr>
      <w:r w:rsidRPr="003C0D60">
        <w:rPr>
          <w:rFonts w:asciiTheme="minorHAnsi" w:hAnsiTheme="minorHAnsi" w:cstheme="minorHAnsi"/>
          <w:sz w:val="20"/>
        </w:rPr>
        <w:t xml:space="preserve">Pre-construction and design is approximately 61% complete. </w:t>
      </w:r>
    </w:p>
    <w:p w:rsidR="003C0D60" w:rsidRPr="003C0D60" w:rsidRDefault="003C0D60" w:rsidP="003C0D60">
      <w:pPr>
        <w:pStyle w:val="ListParagraph"/>
        <w:numPr>
          <w:ilvl w:val="0"/>
          <w:numId w:val="5"/>
        </w:numPr>
        <w:tabs>
          <w:tab w:val="center" w:pos="7200"/>
        </w:tabs>
        <w:spacing w:before="120" w:line="259" w:lineRule="auto"/>
        <w:contextualSpacing w:val="0"/>
        <w:rPr>
          <w:rFonts w:asciiTheme="minorHAnsi" w:hAnsiTheme="minorHAnsi" w:cstheme="minorHAnsi"/>
          <w:b/>
          <w:sz w:val="20"/>
        </w:rPr>
      </w:pPr>
      <w:r w:rsidRPr="003C0D60">
        <w:rPr>
          <w:rFonts w:asciiTheme="minorHAnsi" w:hAnsiTheme="minorHAnsi" w:cstheme="minorHAnsi"/>
          <w:b/>
          <w:sz w:val="20"/>
        </w:rPr>
        <w:t xml:space="preserve">Girvin Road (Atlantic Boulevard to Wonderwood Drive): </w:t>
      </w:r>
      <w:r w:rsidRPr="003C0D60">
        <w:rPr>
          <w:rFonts w:asciiTheme="minorHAnsi" w:hAnsiTheme="minorHAnsi" w:cstheme="minorHAnsi"/>
          <w:sz w:val="20"/>
        </w:rPr>
        <w:t xml:space="preserve"> (beginning on p.11)</w:t>
      </w:r>
    </w:p>
    <w:p w:rsidR="003C0D60" w:rsidRPr="003C0D60" w:rsidRDefault="003C0D60" w:rsidP="003C0D60">
      <w:pPr>
        <w:pStyle w:val="ListParagraph"/>
        <w:numPr>
          <w:ilvl w:val="1"/>
          <w:numId w:val="5"/>
        </w:numPr>
        <w:tabs>
          <w:tab w:val="center" w:pos="7200"/>
        </w:tabs>
        <w:spacing w:before="120" w:line="259" w:lineRule="auto"/>
        <w:ind w:left="1080"/>
        <w:rPr>
          <w:rFonts w:asciiTheme="minorHAnsi" w:hAnsiTheme="minorHAnsi" w:cstheme="minorHAnsi"/>
          <w:sz w:val="20"/>
        </w:rPr>
      </w:pPr>
      <w:r w:rsidRPr="003C0D60">
        <w:rPr>
          <w:rFonts w:asciiTheme="minorHAnsi" w:hAnsiTheme="minorHAnsi" w:cstheme="minorHAnsi"/>
          <w:sz w:val="20"/>
        </w:rPr>
        <w:t>The project was substantially completed on February 14</w:t>
      </w:r>
      <w:r w:rsidRPr="003C0D60">
        <w:rPr>
          <w:rFonts w:asciiTheme="minorHAnsi" w:hAnsiTheme="minorHAnsi" w:cstheme="minorHAnsi"/>
          <w:sz w:val="20"/>
          <w:vertAlign w:val="superscript"/>
        </w:rPr>
        <w:t>th</w:t>
      </w:r>
      <w:r w:rsidRPr="003C0D60">
        <w:rPr>
          <w:rFonts w:asciiTheme="minorHAnsi" w:hAnsiTheme="minorHAnsi" w:cstheme="minorHAnsi"/>
          <w:sz w:val="20"/>
        </w:rPr>
        <w:t xml:space="preserve"> and opened to traffic.</w:t>
      </w:r>
    </w:p>
    <w:p w:rsidR="003C0D60" w:rsidRPr="003C0D60" w:rsidRDefault="003C0D60" w:rsidP="003C0D60">
      <w:pPr>
        <w:pStyle w:val="ListParagraph"/>
        <w:numPr>
          <w:ilvl w:val="1"/>
          <w:numId w:val="5"/>
        </w:numPr>
        <w:tabs>
          <w:tab w:val="center" w:pos="7200"/>
        </w:tabs>
        <w:spacing w:before="120" w:line="259" w:lineRule="auto"/>
        <w:ind w:left="1080"/>
        <w:rPr>
          <w:rFonts w:asciiTheme="minorHAnsi" w:hAnsiTheme="minorHAnsi" w:cstheme="minorHAnsi"/>
          <w:sz w:val="20"/>
        </w:rPr>
      </w:pPr>
      <w:r w:rsidRPr="003C0D60">
        <w:rPr>
          <w:rFonts w:asciiTheme="minorHAnsi" w:hAnsiTheme="minorHAnsi" w:cstheme="minorHAnsi"/>
          <w:sz w:val="20"/>
        </w:rPr>
        <w:t>The contractor began working to complete the punch list items.</w:t>
      </w:r>
    </w:p>
    <w:p w:rsidR="003C0D60" w:rsidRPr="003C0D60" w:rsidRDefault="003C0D60" w:rsidP="003C0D60">
      <w:pPr>
        <w:pStyle w:val="ListParagraph"/>
        <w:numPr>
          <w:ilvl w:val="1"/>
          <w:numId w:val="5"/>
        </w:numPr>
        <w:tabs>
          <w:tab w:val="center" w:pos="7200"/>
        </w:tabs>
        <w:spacing w:before="120" w:line="259" w:lineRule="auto"/>
        <w:ind w:left="1080"/>
        <w:rPr>
          <w:rFonts w:asciiTheme="minorHAnsi" w:hAnsiTheme="minorHAnsi" w:cstheme="minorHAnsi"/>
          <w:sz w:val="20"/>
        </w:rPr>
      </w:pPr>
      <w:r w:rsidRPr="003C0D60">
        <w:rPr>
          <w:rFonts w:asciiTheme="minorHAnsi" w:hAnsiTheme="minorHAnsi" w:cstheme="minorHAnsi"/>
          <w:sz w:val="20"/>
        </w:rPr>
        <w:t>On April 23</w:t>
      </w:r>
      <w:r w:rsidRPr="003C0D60">
        <w:rPr>
          <w:rFonts w:asciiTheme="minorHAnsi" w:hAnsiTheme="minorHAnsi" w:cstheme="minorHAnsi"/>
          <w:sz w:val="20"/>
          <w:vertAlign w:val="superscript"/>
        </w:rPr>
        <w:t>rd</w:t>
      </w:r>
      <w:r w:rsidRPr="003C0D60">
        <w:rPr>
          <w:rFonts w:asciiTheme="minorHAnsi" w:hAnsiTheme="minorHAnsi" w:cstheme="minorHAnsi"/>
          <w:sz w:val="20"/>
        </w:rPr>
        <w:t xml:space="preserve"> a final walkthrough was conducted with JTA, City &amp; FDOT representatives.  Approximately 30 new punch list items were added, and the contractor began immediately working on the items.</w:t>
      </w:r>
    </w:p>
    <w:p w:rsidR="003C0D60" w:rsidRPr="003C0D60" w:rsidRDefault="003C0D60" w:rsidP="003C0D60">
      <w:pPr>
        <w:pStyle w:val="ListParagraph"/>
        <w:numPr>
          <w:ilvl w:val="1"/>
          <w:numId w:val="5"/>
        </w:numPr>
        <w:tabs>
          <w:tab w:val="center" w:pos="7200"/>
        </w:tabs>
        <w:spacing w:before="120" w:line="259" w:lineRule="auto"/>
        <w:ind w:left="1080"/>
        <w:rPr>
          <w:rFonts w:asciiTheme="minorHAnsi" w:hAnsiTheme="minorHAnsi" w:cstheme="minorHAnsi"/>
          <w:sz w:val="20"/>
        </w:rPr>
      </w:pPr>
      <w:r w:rsidRPr="003C0D60">
        <w:rPr>
          <w:rFonts w:asciiTheme="minorHAnsi" w:hAnsiTheme="minorHAnsi" w:cstheme="minorHAnsi"/>
          <w:sz w:val="20"/>
        </w:rPr>
        <w:t>Awaiting final punch list items from the City’s ADA Inspector.</w:t>
      </w:r>
    </w:p>
    <w:p w:rsidR="003C0D60" w:rsidRPr="003C0D60" w:rsidRDefault="003C0D60" w:rsidP="003C0D60">
      <w:pPr>
        <w:pStyle w:val="ListParagraph"/>
        <w:numPr>
          <w:ilvl w:val="1"/>
          <w:numId w:val="5"/>
        </w:numPr>
        <w:tabs>
          <w:tab w:val="center" w:pos="7200"/>
        </w:tabs>
        <w:spacing w:before="120" w:line="259" w:lineRule="auto"/>
        <w:ind w:left="1080"/>
        <w:rPr>
          <w:rFonts w:asciiTheme="minorHAnsi" w:hAnsiTheme="minorHAnsi" w:cstheme="minorHAnsi"/>
          <w:sz w:val="20"/>
        </w:rPr>
      </w:pPr>
      <w:r w:rsidRPr="003C0D60">
        <w:rPr>
          <w:rFonts w:asciiTheme="minorHAnsi" w:hAnsiTheme="minorHAnsi" w:cstheme="minorHAnsi"/>
          <w:sz w:val="20"/>
        </w:rPr>
        <w:t>JTA is withholding monies from the final invoice for final punch list items and collection of liquidated damages.</w:t>
      </w:r>
    </w:p>
    <w:p w:rsidR="003C0D60" w:rsidRPr="003C0D60" w:rsidRDefault="003C0D60" w:rsidP="003C0D60">
      <w:pPr>
        <w:pStyle w:val="ListParagraph"/>
        <w:numPr>
          <w:ilvl w:val="1"/>
          <w:numId w:val="5"/>
        </w:numPr>
        <w:tabs>
          <w:tab w:val="center" w:pos="7200"/>
        </w:tabs>
        <w:spacing w:before="120" w:line="259" w:lineRule="auto"/>
        <w:ind w:left="1080"/>
        <w:rPr>
          <w:rFonts w:asciiTheme="minorHAnsi" w:hAnsiTheme="minorHAnsi" w:cstheme="minorHAnsi"/>
          <w:sz w:val="20"/>
        </w:rPr>
      </w:pPr>
      <w:r w:rsidRPr="003C0D60">
        <w:rPr>
          <w:rFonts w:asciiTheme="minorHAnsi" w:hAnsiTheme="minorHAnsi" w:cstheme="minorHAnsi"/>
          <w:sz w:val="20"/>
        </w:rPr>
        <w:t xml:space="preserve">The construction is 99% complete.  </w:t>
      </w:r>
    </w:p>
    <w:p w:rsidR="003C0D60" w:rsidRPr="003C0D60" w:rsidRDefault="003C0D60" w:rsidP="003C0D60">
      <w:pPr>
        <w:pStyle w:val="ListParagraph"/>
        <w:numPr>
          <w:ilvl w:val="0"/>
          <w:numId w:val="5"/>
        </w:numPr>
        <w:tabs>
          <w:tab w:val="center" w:pos="7200"/>
        </w:tabs>
        <w:spacing w:before="120" w:line="259" w:lineRule="auto"/>
        <w:contextualSpacing w:val="0"/>
        <w:rPr>
          <w:rFonts w:asciiTheme="minorHAnsi" w:hAnsiTheme="minorHAnsi" w:cstheme="minorHAnsi"/>
          <w:b/>
          <w:sz w:val="20"/>
        </w:rPr>
      </w:pPr>
      <w:r w:rsidRPr="003C0D60">
        <w:rPr>
          <w:rFonts w:asciiTheme="minorHAnsi" w:hAnsiTheme="minorHAnsi" w:cstheme="minorHAnsi"/>
          <w:b/>
          <w:sz w:val="20"/>
        </w:rPr>
        <w:t>Blanding Boulevard - Intersection Improvements:</w:t>
      </w:r>
      <w:r w:rsidRPr="003C0D60">
        <w:rPr>
          <w:rFonts w:asciiTheme="minorHAnsi" w:hAnsiTheme="minorHAnsi" w:cstheme="minorHAnsi"/>
          <w:sz w:val="20"/>
        </w:rPr>
        <w:t xml:space="preserve"> (beginning on p.13)</w:t>
      </w:r>
    </w:p>
    <w:p w:rsidR="003C0D60" w:rsidRPr="003C0D60" w:rsidRDefault="003C0D60" w:rsidP="003C0D60">
      <w:pPr>
        <w:pStyle w:val="ListParagraph"/>
        <w:numPr>
          <w:ilvl w:val="1"/>
          <w:numId w:val="5"/>
        </w:numPr>
        <w:tabs>
          <w:tab w:val="center" w:pos="7200"/>
        </w:tabs>
        <w:spacing w:line="259" w:lineRule="auto"/>
        <w:ind w:left="1080"/>
        <w:contextualSpacing w:val="0"/>
        <w:rPr>
          <w:rFonts w:asciiTheme="minorHAnsi" w:hAnsiTheme="minorHAnsi" w:cstheme="minorHAnsi"/>
          <w:sz w:val="20"/>
        </w:rPr>
      </w:pPr>
      <w:r w:rsidRPr="003C0D60">
        <w:rPr>
          <w:rFonts w:asciiTheme="minorHAnsi" w:hAnsiTheme="minorHAnsi" w:cstheme="minorHAnsi"/>
          <w:sz w:val="20"/>
        </w:rPr>
        <w:t>FDOT have requested additional scope modifications based on the 90% plans review.  Staff and the designer are scheduled to meet with FDOT on April 30</w:t>
      </w:r>
      <w:r w:rsidRPr="003C0D60">
        <w:rPr>
          <w:rFonts w:asciiTheme="minorHAnsi" w:hAnsiTheme="minorHAnsi" w:cstheme="minorHAnsi"/>
          <w:sz w:val="20"/>
          <w:vertAlign w:val="superscript"/>
        </w:rPr>
        <w:t>th</w:t>
      </w:r>
      <w:r w:rsidRPr="003C0D60">
        <w:rPr>
          <w:rFonts w:asciiTheme="minorHAnsi" w:hAnsiTheme="minorHAnsi" w:cstheme="minorHAnsi"/>
          <w:sz w:val="20"/>
        </w:rPr>
        <w:t xml:space="preserve"> to discuss the changes.</w:t>
      </w:r>
    </w:p>
    <w:p w:rsidR="003C0D60" w:rsidRPr="003C0D60" w:rsidRDefault="003C0D60" w:rsidP="003C0D60">
      <w:pPr>
        <w:pStyle w:val="ListParagraph"/>
        <w:numPr>
          <w:ilvl w:val="1"/>
          <w:numId w:val="5"/>
        </w:numPr>
        <w:tabs>
          <w:tab w:val="center" w:pos="7200"/>
        </w:tabs>
        <w:spacing w:line="259" w:lineRule="auto"/>
        <w:ind w:left="1080"/>
        <w:contextualSpacing w:val="0"/>
        <w:rPr>
          <w:rFonts w:asciiTheme="minorHAnsi" w:hAnsiTheme="minorHAnsi" w:cstheme="minorHAnsi"/>
          <w:sz w:val="20"/>
        </w:rPr>
      </w:pPr>
      <w:r w:rsidRPr="003C0D60">
        <w:rPr>
          <w:rFonts w:asciiTheme="minorHAnsi" w:hAnsiTheme="minorHAnsi" w:cstheme="minorHAnsi"/>
          <w:sz w:val="20"/>
        </w:rPr>
        <w:t xml:space="preserve">The design is approximately 80% complete. </w:t>
      </w:r>
    </w:p>
    <w:p w:rsidR="003C0D60" w:rsidRPr="003C0D60" w:rsidRDefault="003C0D60" w:rsidP="003C0D60">
      <w:pPr>
        <w:pStyle w:val="ListParagraph"/>
        <w:numPr>
          <w:ilvl w:val="0"/>
          <w:numId w:val="5"/>
        </w:numPr>
        <w:tabs>
          <w:tab w:val="center" w:pos="7200"/>
        </w:tabs>
        <w:spacing w:before="120" w:line="259" w:lineRule="auto"/>
        <w:contextualSpacing w:val="0"/>
        <w:rPr>
          <w:rFonts w:asciiTheme="minorHAnsi" w:hAnsiTheme="minorHAnsi" w:cstheme="minorHAnsi"/>
          <w:b/>
          <w:sz w:val="20"/>
        </w:rPr>
      </w:pPr>
      <w:r w:rsidRPr="003C0D60">
        <w:rPr>
          <w:rFonts w:asciiTheme="minorHAnsi" w:hAnsiTheme="minorHAnsi" w:cstheme="minorHAnsi"/>
          <w:b/>
          <w:sz w:val="20"/>
        </w:rPr>
        <w:t xml:space="preserve">Soutel Transit Hub:  </w:t>
      </w:r>
      <w:r w:rsidRPr="003C0D60">
        <w:rPr>
          <w:rFonts w:asciiTheme="minorHAnsi" w:hAnsiTheme="minorHAnsi" w:cstheme="minorHAnsi"/>
          <w:sz w:val="20"/>
        </w:rPr>
        <w:t>(beginning on p.14)</w:t>
      </w:r>
    </w:p>
    <w:p w:rsidR="003C0D60" w:rsidRPr="003C0D60" w:rsidRDefault="003C0D60" w:rsidP="003C0D60">
      <w:pPr>
        <w:pStyle w:val="ListParagraph"/>
        <w:numPr>
          <w:ilvl w:val="1"/>
          <w:numId w:val="5"/>
        </w:numPr>
        <w:tabs>
          <w:tab w:val="center" w:pos="7200"/>
        </w:tabs>
        <w:spacing w:line="259" w:lineRule="auto"/>
        <w:ind w:left="1080"/>
        <w:contextualSpacing w:val="0"/>
        <w:rPr>
          <w:rFonts w:asciiTheme="minorHAnsi" w:hAnsiTheme="minorHAnsi" w:cstheme="minorHAnsi"/>
          <w:sz w:val="20"/>
        </w:rPr>
      </w:pPr>
      <w:r w:rsidRPr="003C0D60">
        <w:rPr>
          <w:rFonts w:asciiTheme="minorHAnsi" w:hAnsiTheme="minorHAnsi" w:cstheme="minorHAnsi"/>
          <w:sz w:val="20"/>
        </w:rPr>
        <w:t>Contractor commenced activity and will complete upon completion of the gas line relocation by TECO, which began this month.</w:t>
      </w:r>
    </w:p>
    <w:p w:rsidR="003C0D60" w:rsidRPr="003C0D60" w:rsidRDefault="003C0D60" w:rsidP="003C0D60">
      <w:pPr>
        <w:pStyle w:val="ListParagraph"/>
        <w:numPr>
          <w:ilvl w:val="1"/>
          <w:numId w:val="5"/>
        </w:numPr>
        <w:tabs>
          <w:tab w:val="center" w:pos="7200"/>
        </w:tabs>
        <w:spacing w:line="259" w:lineRule="auto"/>
        <w:ind w:left="1080"/>
        <w:contextualSpacing w:val="0"/>
        <w:rPr>
          <w:rFonts w:asciiTheme="minorHAnsi" w:hAnsiTheme="minorHAnsi" w:cstheme="minorHAnsi"/>
          <w:sz w:val="20"/>
        </w:rPr>
      </w:pPr>
      <w:r w:rsidRPr="003C0D60">
        <w:rPr>
          <w:rFonts w:asciiTheme="minorHAnsi" w:hAnsiTheme="minorHAnsi" w:cstheme="minorHAnsi"/>
          <w:sz w:val="20"/>
        </w:rPr>
        <w:t>The project is complete, pending the addition of additional scope.</w:t>
      </w:r>
    </w:p>
    <w:p w:rsidR="003C0D60" w:rsidRPr="003C0D60" w:rsidRDefault="003C0D60" w:rsidP="003C0D60">
      <w:pPr>
        <w:pStyle w:val="ListParagraph"/>
        <w:numPr>
          <w:ilvl w:val="0"/>
          <w:numId w:val="5"/>
        </w:numPr>
        <w:tabs>
          <w:tab w:val="center" w:pos="7200"/>
        </w:tabs>
        <w:spacing w:before="120" w:line="259" w:lineRule="auto"/>
        <w:contextualSpacing w:val="0"/>
        <w:rPr>
          <w:rFonts w:asciiTheme="minorHAnsi" w:hAnsiTheme="minorHAnsi" w:cstheme="minorHAnsi"/>
          <w:b/>
          <w:sz w:val="20"/>
        </w:rPr>
      </w:pPr>
      <w:r w:rsidRPr="003C0D60">
        <w:rPr>
          <w:rFonts w:asciiTheme="minorHAnsi" w:hAnsiTheme="minorHAnsi" w:cstheme="minorHAnsi"/>
          <w:b/>
          <w:sz w:val="20"/>
        </w:rPr>
        <w:t xml:space="preserve">Alta Drive (South of Faye Road North to Burkit Lane): </w:t>
      </w:r>
      <w:r w:rsidRPr="003C0D60">
        <w:rPr>
          <w:rFonts w:asciiTheme="minorHAnsi" w:hAnsiTheme="minorHAnsi" w:cstheme="minorHAnsi"/>
          <w:sz w:val="20"/>
        </w:rPr>
        <w:t xml:space="preserve"> (beginning on p.15)</w:t>
      </w:r>
    </w:p>
    <w:p w:rsidR="003C0D60" w:rsidRPr="003C0D60" w:rsidRDefault="003C0D60" w:rsidP="003C0D60">
      <w:pPr>
        <w:pStyle w:val="ListParagraph"/>
        <w:numPr>
          <w:ilvl w:val="1"/>
          <w:numId w:val="5"/>
        </w:numPr>
        <w:tabs>
          <w:tab w:val="center" w:pos="7200"/>
        </w:tabs>
        <w:spacing w:line="259" w:lineRule="auto"/>
        <w:ind w:left="1080"/>
        <w:contextualSpacing w:val="0"/>
        <w:rPr>
          <w:rFonts w:asciiTheme="minorHAnsi" w:hAnsiTheme="minorHAnsi" w:cstheme="minorHAnsi"/>
          <w:sz w:val="20"/>
        </w:rPr>
      </w:pPr>
      <w:r w:rsidRPr="003C0D60">
        <w:rPr>
          <w:rFonts w:asciiTheme="minorHAnsi" w:hAnsiTheme="minorHAnsi" w:cstheme="minorHAnsi"/>
          <w:sz w:val="20"/>
        </w:rPr>
        <w:t>The design team completed the 90% plans and they are currently in review.</w:t>
      </w:r>
    </w:p>
    <w:p w:rsidR="003C0D60" w:rsidRPr="003C0D60" w:rsidRDefault="003C0D60" w:rsidP="003C0D60">
      <w:pPr>
        <w:pStyle w:val="ListParagraph"/>
        <w:numPr>
          <w:ilvl w:val="1"/>
          <w:numId w:val="5"/>
        </w:numPr>
        <w:tabs>
          <w:tab w:val="center" w:pos="7200"/>
        </w:tabs>
        <w:spacing w:line="259" w:lineRule="auto"/>
        <w:ind w:left="1080"/>
        <w:contextualSpacing w:val="0"/>
        <w:rPr>
          <w:rFonts w:asciiTheme="minorHAnsi" w:hAnsiTheme="minorHAnsi" w:cstheme="minorHAnsi"/>
          <w:sz w:val="20"/>
        </w:rPr>
      </w:pPr>
      <w:r w:rsidRPr="003C0D60">
        <w:rPr>
          <w:rFonts w:asciiTheme="minorHAnsi" w:hAnsiTheme="minorHAnsi" w:cstheme="minorHAnsi"/>
          <w:sz w:val="20"/>
        </w:rPr>
        <w:t>Appraisals have been completed for 111 fee and easement parcels.</w:t>
      </w:r>
    </w:p>
    <w:p w:rsidR="003C0D60" w:rsidRPr="003C0D60" w:rsidRDefault="003C0D60" w:rsidP="003C0D60">
      <w:pPr>
        <w:pStyle w:val="ListParagraph"/>
        <w:numPr>
          <w:ilvl w:val="1"/>
          <w:numId w:val="5"/>
        </w:numPr>
        <w:tabs>
          <w:tab w:val="center" w:pos="7200"/>
        </w:tabs>
        <w:spacing w:line="259" w:lineRule="auto"/>
        <w:ind w:left="1080"/>
        <w:contextualSpacing w:val="0"/>
        <w:rPr>
          <w:rFonts w:asciiTheme="minorHAnsi" w:hAnsiTheme="minorHAnsi" w:cstheme="minorHAnsi"/>
          <w:sz w:val="20"/>
        </w:rPr>
      </w:pPr>
      <w:r w:rsidRPr="003C0D60">
        <w:rPr>
          <w:rFonts w:asciiTheme="minorHAnsi" w:hAnsiTheme="minorHAnsi" w:cstheme="minorHAnsi"/>
          <w:sz w:val="20"/>
        </w:rPr>
        <w:t>Right-of-way acquisition is underway.  Eminent domain suit packages are being prepared for an expected xx suits to be filed.</w:t>
      </w:r>
    </w:p>
    <w:p w:rsidR="003C0D60" w:rsidRDefault="003C0D60" w:rsidP="003C0D60">
      <w:pPr>
        <w:pStyle w:val="ListParagraph"/>
        <w:numPr>
          <w:ilvl w:val="1"/>
          <w:numId w:val="5"/>
        </w:numPr>
        <w:tabs>
          <w:tab w:val="center" w:pos="7200"/>
        </w:tabs>
        <w:spacing w:line="259" w:lineRule="auto"/>
        <w:ind w:left="1080"/>
        <w:contextualSpacing w:val="0"/>
        <w:rPr>
          <w:rFonts w:asciiTheme="minorHAnsi" w:hAnsiTheme="minorHAnsi" w:cstheme="minorHAnsi"/>
          <w:sz w:val="20"/>
        </w:rPr>
      </w:pPr>
      <w:r w:rsidRPr="003C0D60">
        <w:rPr>
          <w:rFonts w:asciiTheme="minorHAnsi" w:hAnsiTheme="minorHAnsi" w:cstheme="minorHAnsi"/>
          <w:sz w:val="20"/>
        </w:rPr>
        <w:t>Staff are working with the developer of the Pearsal properties on an agreement for right-of-way donation and drainage rights.</w:t>
      </w:r>
    </w:p>
    <w:p w:rsidR="00454588" w:rsidRPr="00454588" w:rsidRDefault="00454588" w:rsidP="00454588">
      <w:pPr>
        <w:tabs>
          <w:tab w:val="center" w:pos="7200"/>
        </w:tabs>
        <w:rPr>
          <w:rFonts w:asciiTheme="minorHAnsi" w:eastAsia="Times New Roman" w:hAnsiTheme="minorHAnsi"/>
          <w:b/>
          <w:i/>
          <w:smallCaps/>
          <w:sz w:val="20"/>
        </w:rPr>
      </w:pPr>
      <w:r w:rsidRPr="00454588">
        <w:rPr>
          <w:rFonts w:asciiTheme="minorHAnsi" w:eastAsia="Times New Roman" w:hAnsiTheme="minorHAnsi"/>
          <w:b/>
          <w:i/>
          <w:smallCaps/>
          <w:sz w:val="20"/>
        </w:rPr>
        <w:t>PROJECT ADMINISTRATION COMMITTEE (PAC) cont’d.</w:t>
      </w:r>
    </w:p>
    <w:p w:rsidR="00454588" w:rsidRPr="00454588" w:rsidRDefault="00454588" w:rsidP="00454588">
      <w:pPr>
        <w:tabs>
          <w:tab w:val="center" w:pos="7200"/>
        </w:tabs>
        <w:spacing w:line="259" w:lineRule="auto"/>
        <w:ind w:left="720"/>
        <w:rPr>
          <w:rFonts w:asciiTheme="minorHAnsi" w:hAnsiTheme="minorHAnsi" w:cstheme="minorHAnsi"/>
          <w:sz w:val="20"/>
        </w:rPr>
      </w:pPr>
    </w:p>
    <w:p w:rsidR="003C0D60" w:rsidRPr="003C0D60" w:rsidRDefault="005A4948" w:rsidP="003C0D60">
      <w:pPr>
        <w:pStyle w:val="ListParagraph"/>
        <w:numPr>
          <w:ilvl w:val="1"/>
          <w:numId w:val="5"/>
        </w:numPr>
        <w:tabs>
          <w:tab w:val="center" w:pos="7200"/>
        </w:tabs>
        <w:spacing w:line="259" w:lineRule="auto"/>
        <w:ind w:left="1080"/>
        <w:contextualSpacing w:val="0"/>
        <w:rPr>
          <w:rFonts w:asciiTheme="minorHAnsi" w:hAnsiTheme="minorHAnsi" w:cstheme="minorHAnsi"/>
          <w:sz w:val="20"/>
        </w:rPr>
      </w:pPr>
      <w:r>
        <w:rPr>
          <w:rFonts w:asciiTheme="minorHAnsi" w:hAnsiTheme="minorHAnsi" w:cstheme="minorHAnsi"/>
          <w:sz w:val="20"/>
        </w:rPr>
        <w:t>Staff met with C</w:t>
      </w:r>
      <w:r w:rsidR="003C0D60" w:rsidRPr="003C0D60">
        <w:rPr>
          <w:rFonts w:asciiTheme="minorHAnsi" w:hAnsiTheme="minorHAnsi" w:cstheme="minorHAnsi"/>
          <w:sz w:val="20"/>
        </w:rPr>
        <w:t>ouncilman Ferraro to discuss landscaping along the corridor.</w:t>
      </w:r>
    </w:p>
    <w:p w:rsidR="003C0D60" w:rsidRDefault="003C0D60" w:rsidP="003C0D60">
      <w:pPr>
        <w:pStyle w:val="ListParagraph"/>
        <w:numPr>
          <w:ilvl w:val="1"/>
          <w:numId w:val="5"/>
        </w:numPr>
        <w:tabs>
          <w:tab w:val="center" w:pos="7200"/>
        </w:tabs>
        <w:spacing w:line="259" w:lineRule="auto"/>
        <w:ind w:left="1080"/>
        <w:contextualSpacing w:val="0"/>
        <w:rPr>
          <w:rFonts w:asciiTheme="minorHAnsi" w:hAnsiTheme="minorHAnsi" w:cstheme="minorHAnsi"/>
          <w:sz w:val="20"/>
        </w:rPr>
      </w:pPr>
      <w:r w:rsidRPr="003C0D60">
        <w:rPr>
          <w:rFonts w:asciiTheme="minorHAnsi" w:hAnsiTheme="minorHAnsi" w:cstheme="minorHAnsi"/>
          <w:sz w:val="20"/>
        </w:rPr>
        <w:t xml:space="preserve">Pre-construction and design is approximately 66% complete. </w:t>
      </w:r>
    </w:p>
    <w:p w:rsidR="003C0D60" w:rsidRDefault="003C0D60" w:rsidP="003C0D60">
      <w:pPr>
        <w:pStyle w:val="ListParagraph"/>
        <w:tabs>
          <w:tab w:val="center" w:pos="7200"/>
        </w:tabs>
        <w:spacing w:line="259" w:lineRule="auto"/>
        <w:ind w:left="1080"/>
        <w:contextualSpacing w:val="0"/>
        <w:rPr>
          <w:rFonts w:asciiTheme="minorHAnsi" w:hAnsiTheme="minorHAnsi" w:cstheme="minorHAnsi"/>
          <w:sz w:val="20"/>
        </w:rPr>
      </w:pPr>
    </w:p>
    <w:p w:rsidR="003C0D60" w:rsidRPr="005A4948" w:rsidRDefault="005A4948" w:rsidP="005A4948">
      <w:pPr>
        <w:tabs>
          <w:tab w:val="center" w:pos="7200"/>
        </w:tabs>
        <w:spacing w:line="259" w:lineRule="auto"/>
        <w:rPr>
          <w:rFonts w:asciiTheme="minorHAnsi" w:hAnsiTheme="minorHAnsi" w:cstheme="minorHAnsi"/>
          <w:sz w:val="20"/>
        </w:rPr>
      </w:pPr>
      <w:r>
        <w:rPr>
          <w:rFonts w:asciiTheme="minorHAnsi" w:hAnsiTheme="minorHAnsi" w:cstheme="minorHAnsi"/>
          <w:sz w:val="20"/>
        </w:rPr>
        <w:t>Mr. Hayes reported that a significant funding gap exists between the Co</w:t>
      </w:r>
      <w:r w:rsidR="00005D81">
        <w:rPr>
          <w:rFonts w:asciiTheme="minorHAnsi" w:hAnsiTheme="minorHAnsi" w:cstheme="minorHAnsi"/>
          <w:sz w:val="20"/>
        </w:rPr>
        <w:t xml:space="preserve">uncil-approved budget of $8,850,000 </w:t>
      </w:r>
      <w:r>
        <w:rPr>
          <w:rFonts w:asciiTheme="minorHAnsi" w:hAnsiTheme="minorHAnsi" w:cstheme="minorHAnsi"/>
          <w:sz w:val="20"/>
        </w:rPr>
        <w:t xml:space="preserve">and the estimated project cost of $25,252,876.  </w:t>
      </w:r>
      <w:r w:rsidR="00513E0C">
        <w:rPr>
          <w:rFonts w:asciiTheme="minorHAnsi" w:hAnsiTheme="minorHAnsi" w:cstheme="minorHAnsi"/>
          <w:sz w:val="20"/>
        </w:rPr>
        <w:t>JTA has discussed with the board how they will fill the gap.  JTA is committed to complete the project.</w:t>
      </w:r>
    </w:p>
    <w:p w:rsidR="003C0D60" w:rsidRPr="003C0D60" w:rsidRDefault="003C0D60" w:rsidP="003C0D60">
      <w:pPr>
        <w:pStyle w:val="ListParagraph"/>
        <w:numPr>
          <w:ilvl w:val="0"/>
          <w:numId w:val="5"/>
        </w:numPr>
        <w:tabs>
          <w:tab w:val="center" w:pos="7200"/>
        </w:tabs>
        <w:spacing w:before="120" w:line="259" w:lineRule="auto"/>
        <w:contextualSpacing w:val="0"/>
        <w:rPr>
          <w:rFonts w:asciiTheme="minorHAnsi" w:hAnsiTheme="minorHAnsi" w:cstheme="minorHAnsi"/>
          <w:b/>
          <w:sz w:val="20"/>
        </w:rPr>
      </w:pPr>
      <w:r w:rsidRPr="003C0D60">
        <w:rPr>
          <w:rFonts w:asciiTheme="minorHAnsi" w:hAnsiTheme="minorHAnsi" w:cstheme="minorHAnsi"/>
          <w:b/>
          <w:sz w:val="20"/>
        </w:rPr>
        <w:t>Collins Road (Old Middleburg Road to Rampart Road):</w:t>
      </w:r>
      <w:r w:rsidRPr="003C0D60">
        <w:rPr>
          <w:rFonts w:asciiTheme="minorHAnsi" w:hAnsiTheme="minorHAnsi" w:cstheme="minorHAnsi"/>
          <w:sz w:val="20"/>
        </w:rPr>
        <w:t xml:space="preserve">  (beginning on p.16)</w:t>
      </w:r>
    </w:p>
    <w:p w:rsidR="003C0D60" w:rsidRPr="003C0D60" w:rsidRDefault="003C0D60" w:rsidP="003C0D60">
      <w:pPr>
        <w:pStyle w:val="ListParagraph"/>
        <w:numPr>
          <w:ilvl w:val="2"/>
          <w:numId w:val="43"/>
        </w:numPr>
        <w:tabs>
          <w:tab w:val="center" w:pos="7200"/>
        </w:tabs>
        <w:spacing w:line="259" w:lineRule="auto"/>
        <w:ind w:left="1080"/>
        <w:contextualSpacing w:val="0"/>
        <w:rPr>
          <w:rFonts w:asciiTheme="minorHAnsi" w:hAnsiTheme="minorHAnsi" w:cstheme="minorHAnsi"/>
          <w:sz w:val="20"/>
        </w:rPr>
      </w:pPr>
      <w:r w:rsidRPr="003C0D60">
        <w:rPr>
          <w:rFonts w:asciiTheme="minorHAnsi" w:hAnsiTheme="minorHAnsi" w:cstheme="minorHAnsi"/>
          <w:sz w:val="20"/>
        </w:rPr>
        <w:t>Construction work continues with the installation of drain piping, placement of stabilized base from Old Middleburg to Schindler, and installation of curb and gutter west of Schindler.</w:t>
      </w:r>
    </w:p>
    <w:p w:rsidR="003C0D60" w:rsidRPr="003C0D60" w:rsidRDefault="003C0D60" w:rsidP="003C0D60">
      <w:pPr>
        <w:pStyle w:val="ListParagraph"/>
        <w:numPr>
          <w:ilvl w:val="2"/>
          <w:numId w:val="43"/>
        </w:numPr>
        <w:tabs>
          <w:tab w:val="center" w:pos="7200"/>
        </w:tabs>
        <w:spacing w:line="259" w:lineRule="auto"/>
        <w:ind w:left="1080"/>
        <w:contextualSpacing w:val="0"/>
        <w:rPr>
          <w:rFonts w:asciiTheme="minorHAnsi" w:hAnsiTheme="minorHAnsi" w:cstheme="minorHAnsi"/>
          <w:sz w:val="20"/>
        </w:rPr>
      </w:pPr>
      <w:r w:rsidRPr="003C0D60">
        <w:rPr>
          <w:rFonts w:asciiTheme="minorHAnsi" w:hAnsiTheme="minorHAnsi" w:cstheme="minorHAnsi"/>
          <w:sz w:val="20"/>
        </w:rPr>
        <w:t>Pile driving operations, pile caps, and demolition continued at McGirts Creek Bridge.</w:t>
      </w:r>
    </w:p>
    <w:p w:rsidR="003C0D60" w:rsidRPr="003C0D60" w:rsidRDefault="003C0D60" w:rsidP="003C0D60">
      <w:pPr>
        <w:pStyle w:val="ListParagraph"/>
        <w:numPr>
          <w:ilvl w:val="2"/>
          <w:numId w:val="43"/>
        </w:numPr>
        <w:tabs>
          <w:tab w:val="center" w:pos="7200"/>
        </w:tabs>
        <w:spacing w:line="259" w:lineRule="auto"/>
        <w:ind w:left="1080"/>
        <w:contextualSpacing w:val="0"/>
        <w:rPr>
          <w:rFonts w:asciiTheme="minorHAnsi" w:hAnsiTheme="minorHAnsi" w:cstheme="minorHAnsi"/>
          <w:sz w:val="20"/>
        </w:rPr>
      </w:pPr>
      <w:r w:rsidRPr="003C0D60">
        <w:rPr>
          <w:rFonts w:asciiTheme="minorHAnsi" w:hAnsiTheme="minorHAnsi" w:cstheme="minorHAnsi"/>
          <w:sz w:val="20"/>
        </w:rPr>
        <w:t>Utility relocations continued throughout the corridor.</w:t>
      </w:r>
    </w:p>
    <w:p w:rsidR="003C0D60" w:rsidRPr="003C0D60" w:rsidRDefault="003C0D60" w:rsidP="003C0D60">
      <w:pPr>
        <w:pStyle w:val="ListParagraph"/>
        <w:numPr>
          <w:ilvl w:val="2"/>
          <w:numId w:val="43"/>
        </w:numPr>
        <w:tabs>
          <w:tab w:val="center" w:pos="7200"/>
        </w:tabs>
        <w:spacing w:line="259" w:lineRule="auto"/>
        <w:ind w:left="1080"/>
        <w:contextualSpacing w:val="0"/>
        <w:rPr>
          <w:rFonts w:asciiTheme="minorHAnsi" w:hAnsiTheme="minorHAnsi" w:cstheme="minorHAnsi"/>
          <w:sz w:val="20"/>
        </w:rPr>
      </w:pPr>
      <w:r w:rsidRPr="003C0D60">
        <w:rPr>
          <w:rFonts w:asciiTheme="minorHAnsi" w:hAnsiTheme="minorHAnsi" w:cstheme="minorHAnsi"/>
          <w:sz w:val="20"/>
        </w:rPr>
        <w:t>The construction is 27% complete.</w:t>
      </w:r>
    </w:p>
    <w:p w:rsidR="003C0D60" w:rsidRPr="003C0D60" w:rsidRDefault="003C0D60" w:rsidP="003C0D60">
      <w:pPr>
        <w:pStyle w:val="ListParagraph"/>
        <w:numPr>
          <w:ilvl w:val="0"/>
          <w:numId w:val="5"/>
        </w:numPr>
        <w:tabs>
          <w:tab w:val="center" w:pos="7200"/>
        </w:tabs>
        <w:spacing w:before="120" w:line="259" w:lineRule="auto"/>
        <w:contextualSpacing w:val="0"/>
        <w:rPr>
          <w:rFonts w:asciiTheme="minorHAnsi" w:hAnsiTheme="minorHAnsi" w:cstheme="minorHAnsi"/>
          <w:b/>
          <w:sz w:val="20"/>
        </w:rPr>
      </w:pPr>
      <w:r w:rsidRPr="003C0D60">
        <w:rPr>
          <w:rFonts w:asciiTheme="minorHAnsi" w:hAnsiTheme="minorHAnsi" w:cstheme="minorHAnsi"/>
          <w:b/>
          <w:sz w:val="20"/>
        </w:rPr>
        <w:t xml:space="preserve">San Pablo (Beach Boulevard to Atlantic Boulevard): </w:t>
      </w:r>
      <w:r w:rsidRPr="003C0D60">
        <w:rPr>
          <w:rFonts w:asciiTheme="minorHAnsi" w:hAnsiTheme="minorHAnsi" w:cstheme="minorHAnsi"/>
          <w:sz w:val="20"/>
        </w:rPr>
        <w:t xml:space="preserve"> (beginning on p.18)</w:t>
      </w:r>
    </w:p>
    <w:p w:rsidR="003C0D60" w:rsidRPr="003C0D60" w:rsidRDefault="003C0D60" w:rsidP="003C0D60">
      <w:pPr>
        <w:pStyle w:val="ListParagraph"/>
        <w:numPr>
          <w:ilvl w:val="1"/>
          <w:numId w:val="5"/>
        </w:numPr>
        <w:tabs>
          <w:tab w:val="center" w:pos="7200"/>
        </w:tabs>
        <w:spacing w:line="259" w:lineRule="auto"/>
        <w:ind w:left="1080"/>
        <w:contextualSpacing w:val="0"/>
        <w:rPr>
          <w:rFonts w:asciiTheme="minorHAnsi" w:hAnsiTheme="minorHAnsi" w:cstheme="minorHAnsi"/>
          <w:sz w:val="20"/>
        </w:rPr>
      </w:pPr>
      <w:r w:rsidRPr="003C0D60">
        <w:rPr>
          <w:rFonts w:asciiTheme="minorHAnsi" w:hAnsiTheme="minorHAnsi" w:cstheme="minorHAnsi"/>
          <w:sz w:val="20"/>
        </w:rPr>
        <w:t>The design team completed the 90% plans and they are currently in review.</w:t>
      </w:r>
    </w:p>
    <w:p w:rsidR="003C0D60" w:rsidRPr="003C0D60" w:rsidRDefault="003C0D60" w:rsidP="003C0D60">
      <w:pPr>
        <w:pStyle w:val="ListParagraph"/>
        <w:numPr>
          <w:ilvl w:val="1"/>
          <w:numId w:val="5"/>
        </w:numPr>
        <w:tabs>
          <w:tab w:val="center" w:pos="7200"/>
        </w:tabs>
        <w:spacing w:line="259" w:lineRule="auto"/>
        <w:ind w:left="1080"/>
        <w:contextualSpacing w:val="0"/>
        <w:rPr>
          <w:rFonts w:asciiTheme="minorHAnsi" w:hAnsiTheme="minorHAnsi" w:cstheme="minorHAnsi"/>
          <w:sz w:val="20"/>
        </w:rPr>
      </w:pPr>
      <w:r w:rsidRPr="003C0D60">
        <w:rPr>
          <w:rFonts w:asciiTheme="minorHAnsi" w:hAnsiTheme="minorHAnsi" w:cstheme="minorHAnsi"/>
          <w:sz w:val="20"/>
        </w:rPr>
        <w:t>The team is working on finalizing the design and right-of-way requirements, with a focus on minimizing right-of-way takes by using gravity and L-walls.</w:t>
      </w:r>
    </w:p>
    <w:p w:rsidR="003C0D60" w:rsidRPr="003C0D60" w:rsidRDefault="003C0D60" w:rsidP="003C0D60">
      <w:pPr>
        <w:pStyle w:val="ListParagraph"/>
        <w:numPr>
          <w:ilvl w:val="1"/>
          <w:numId w:val="5"/>
        </w:numPr>
        <w:tabs>
          <w:tab w:val="center" w:pos="7200"/>
        </w:tabs>
        <w:spacing w:line="259" w:lineRule="auto"/>
        <w:ind w:left="1080"/>
        <w:contextualSpacing w:val="0"/>
        <w:rPr>
          <w:rFonts w:asciiTheme="minorHAnsi" w:hAnsiTheme="minorHAnsi" w:cstheme="minorHAnsi"/>
          <w:sz w:val="20"/>
        </w:rPr>
      </w:pPr>
      <w:r w:rsidRPr="003C0D60">
        <w:rPr>
          <w:rFonts w:asciiTheme="minorHAnsi" w:hAnsiTheme="minorHAnsi" w:cstheme="minorHAnsi"/>
          <w:sz w:val="20"/>
        </w:rPr>
        <w:t>Meetings held with the City during the period to coordinate pond requirements and drainage outfalls.</w:t>
      </w:r>
    </w:p>
    <w:p w:rsidR="003C0D60" w:rsidRPr="003C0D60" w:rsidRDefault="003C0D60" w:rsidP="003C0D60">
      <w:pPr>
        <w:pStyle w:val="ListParagraph"/>
        <w:numPr>
          <w:ilvl w:val="1"/>
          <w:numId w:val="5"/>
        </w:numPr>
        <w:tabs>
          <w:tab w:val="center" w:pos="7200"/>
        </w:tabs>
        <w:spacing w:line="259" w:lineRule="auto"/>
        <w:ind w:left="1080"/>
        <w:contextualSpacing w:val="0"/>
        <w:rPr>
          <w:rFonts w:asciiTheme="minorHAnsi" w:hAnsiTheme="minorHAnsi" w:cstheme="minorHAnsi"/>
          <w:sz w:val="20"/>
        </w:rPr>
      </w:pPr>
      <w:r w:rsidRPr="003C0D60">
        <w:rPr>
          <w:rFonts w:asciiTheme="minorHAnsi" w:hAnsiTheme="minorHAnsi" w:cstheme="minorHAnsi"/>
          <w:sz w:val="20"/>
        </w:rPr>
        <w:t>Pre-construction and design is approximately 48% complete.</w:t>
      </w:r>
    </w:p>
    <w:p w:rsidR="003C0D60" w:rsidRPr="003C0D60" w:rsidRDefault="003C0D60" w:rsidP="003C0D60">
      <w:pPr>
        <w:pStyle w:val="ListParagraph"/>
        <w:numPr>
          <w:ilvl w:val="0"/>
          <w:numId w:val="5"/>
        </w:numPr>
        <w:tabs>
          <w:tab w:val="center" w:pos="7200"/>
        </w:tabs>
        <w:spacing w:before="120" w:line="259" w:lineRule="auto"/>
        <w:contextualSpacing w:val="0"/>
        <w:rPr>
          <w:rFonts w:asciiTheme="minorHAnsi" w:hAnsiTheme="minorHAnsi" w:cstheme="minorHAnsi"/>
          <w:b/>
          <w:sz w:val="20"/>
        </w:rPr>
      </w:pPr>
      <w:r w:rsidRPr="003C0D60">
        <w:rPr>
          <w:rFonts w:asciiTheme="minorHAnsi" w:hAnsiTheme="minorHAnsi" w:cstheme="minorHAnsi"/>
          <w:b/>
          <w:sz w:val="20"/>
        </w:rPr>
        <w:t>McDuff Avenue/5</w:t>
      </w:r>
      <w:r w:rsidRPr="003C0D60">
        <w:rPr>
          <w:rFonts w:asciiTheme="minorHAnsi" w:hAnsiTheme="minorHAnsi" w:cstheme="minorHAnsi"/>
          <w:b/>
          <w:sz w:val="20"/>
          <w:vertAlign w:val="superscript"/>
        </w:rPr>
        <w:t>th</w:t>
      </w:r>
      <w:r w:rsidRPr="003C0D60">
        <w:rPr>
          <w:rFonts w:asciiTheme="minorHAnsi" w:hAnsiTheme="minorHAnsi" w:cstheme="minorHAnsi"/>
          <w:b/>
          <w:sz w:val="20"/>
        </w:rPr>
        <w:t xml:space="preserve"> Street - Phase III (Melson Avenue to Huron Avenue):</w:t>
      </w:r>
      <w:r w:rsidRPr="003C0D60">
        <w:rPr>
          <w:rFonts w:asciiTheme="minorHAnsi" w:hAnsiTheme="minorHAnsi" w:cstheme="minorHAnsi"/>
          <w:sz w:val="20"/>
        </w:rPr>
        <w:t xml:space="preserve">  (beginning on p.19)</w:t>
      </w:r>
    </w:p>
    <w:p w:rsidR="003C0D60" w:rsidRPr="003C0D60" w:rsidRDefault="003C0D60" w:rsidP="003C0D60">
      <w:pPr>
        <w:pStyle w:val="ListParagraph"/>
        <w:numPr>
          <w:ilvl w:val="1"/>
          <w:numId w:val="5"/>
        </w:numPr>
        <w:tabs>
          <w:tab w:val="center" w:pos="7200"/>
        </w:tabs>
        <w:spacing w:line="259" w:lineRule="auto"/>
        <w:ind w:left="1080"/>
        <w:contextualSpacing w:val="0"/>
        <w:rPr>
          <w:rFonts w:asciiTheme="minorHAnsi" w:hAnsiTheme="minorHAnsi" w:cstheme="minorHAnsi"/>
          <w:sz w:val="20"/>
        </w:rPr>
      </w:pPr>
      <w:r w:rsidRPr="003C0D60">
        <w:rPr>
          <w:rFonts w:asciiTheme="minorHAnsi" w:hAnsiTheme="minorHAnsi" w:cstheme="minorHAnsi"/>
          <w:sz w:val="20"/>
        </w:rPr>
        <w:t>100% plans were completed and submitted for review.</w:t>
      </w:r>
    </w:p>
    <w:p w:rsidR="003C0D60" w:rsidRPr="003C0D60" w:rsidRDefault="003C0D60" w:rsidP="003C0D60">
      <w:pPr>
        <w:pStyle w:val="ListParagraph"/>
        <w:numPr>
          <w:ilvl w:val="1"/>
          <w:numId w:val="5"/>
        </w:numPr>
        <w:tabs>
          <w:tab w:val="center" w:pos="7200"/>
        </w:tabs>
        <w:spacing w:line="259" w:lineRule="auto"/>
        <w:ind w:left="1080"/>
        <w:contextualSpacing w:val="0"/>
        <w:rPr>
          <w:rFonts w:asciiTheme="minorHAnsi" w:hAnsiTheme="minorHAnsi" w:cstheme="minorHAnsi"/>
          <w:sz w:val="20"/>
        </w:rPr>
      </w:pPr>
      <w:r w:rsidRPr="003C0D60">
        <w:rPr>
          <w:rFonts w:asciiTheme="minorHAnsi" w:hAnsiTheme="minorHAnsi" w:cstheme="minorHAnsi"/>
          <w:sz w:val="20"/>
        </w:rPr>
        <w:t>The 10-set plan submittal was approved.</w:t>
      </w:r>
    </w:p>
    <w:p w:rsidR="003C0D60" w:rsidRPr="003C0D60" w:rsidRDefault="003C0D60" w:rsidP="003C0D60">
      <w:pPr>
        <w:pStyle w:val="ListParagraph"/>
        <w:numPr>
          <w:ilvl w:val="1"/>
          <w:numId w:val="5"/>
        </w:numPr>
        <w:tabs>
          <w:tab w:val="center" w:pos="7200"/>
        </w:tabs>
        <w:spacing w:line="259" w:lineRule="auto"/>
        <w:ind w:left="1080"/>
        <w:contextualSpacing w:val="0"/>
        <w:rPr>
          <w:rFonts w:asciiTheme="minorHAnsi" w:hAnsiTheme="minorHAnsi" w:cstheme="minorHAnsi"/>
          <w:sz w:val="20"/>
        </w:rPr>
      </w:pPr>
      <w:r w:rsidRPr="003C0D60">
        <w:rPr>
          <w:rFonts w:asciiTheme="minorHAnsi" w:hAnsiTheme="minorHAnsi" w:cstheme="minorHAnsi"/>
          <w:sz w:val="20"/>
        </w:rPr>
        <w:t>Staff continue working on the acquisition of temporary construction easements (75).</w:t>
      </w:r>
    </w:p>
    <w:p w:rsidR="003C0D60" w:rsidRPr="003C0D60" w:rsidRDefault="003C0D60" w:rsidP="003C0D60">
      <w:pPr>
        <w:pStyle w:val="ListParagraph"/>
        <w:numPr>
          <w:ilvl w:val="1"/>
          <w:numId w:val="5"/>
        </w:numPr>
        <w:tabs>
          <w:tab w:val="center" w:pos="7200"/>
        </w:tabs>
        <w:spacing w:line="259" w:lineRule="auto"/>
        <w:ind w:left="1080"/>
        <w:contextualSpacing w:val="0"/>
        <w:rPr>
          <w:rFonts w:asciiTheme="minorHAnsi" w:hAnsiTheme="minorHAnsi" w:cstheme="minorHAnsi"/>
          <w:sz w:val="20"/>
        </w:rPr>
      </w:pPr>
      <w:r w:rsidRPr="003C0D60">
        <w:rPr>
          <w:rFonts w:asciiTheme="minorHAnsi" w:hAnsiTheme="minorHAnsi" w:cstheme="minorHAnsi"/>
          <w:sz w:val="20"/>
        </w:rPr>
        <w:t>Permit was received from the St. Johns Water Management District.</w:t>
      </w:r>
    </w:p>
    <w:p w:rsidR="003C0D60" w:rsidRPr="003C0D60" w:rsidRDefault="003C0D60" w:rsidP="003C0D60">
      <w:pPr>
        <w:pStyle w:val="ListParagraph"/>
        <w:numPr>
          <w:ilvl w:val="1"/>
          <w:numId w:val="5"/>
        </w:numPr>
        <w:tabs>
          <w:tab w:val="center" w:pos="7200"/>
        </w:tabs>
        <w:spacing w:line="259" w:lineRule="auto"/>
        <w:ind w:left="1080"/>
        <w:contextualSpacing w:val="0"/>
        <w:rPr>
          <w:rFonts w:asciiTheme="minorHAnsi" w:hAnsiTheme="minorHAnsi" w:cstheme="minorHAnsi"/>
          <w:sz w:val="20"/>
        </w:rPr>
      </w:pPr>
      <w:r w:rsidRPr="003C0D60">
        <w:rPr>
          <w:rFonts w:asciiTheme="minorHAnsi" w:hAnsiTheme="minorHAnsi" w:cstheme="minorHAnsi"/>
          <w:sz w:val="20"/>
        </w:rPr>
        <w:t>Staff are preparing for construction advertisement.</w:t>
      </w:r>
    </w:p>
    <w:p w:rsidR="003C0D60" w:rsidRDefault="003C0D60" w:rsidP="003C0D60">
      <w:pPr>
        <w:pStyle w:val="ListParagraph"/>
        <w:numPr>
          <w:ilvl w:val="1"/>
          <w:numId w:val="5"/>
        </w:numPr>
        <w:tabs>
          <w:tab w:val="center" w:pos="7200"/>
        </w:tabs>
        <w:spacing w:line="259" w:lineRule="auto"/>
        <w:ind w:left="1080"/>
        <w:contextualSpacing w:val="0"/>
        <w:rPr>
          <w:rFonts w:asciiTheme="minorHAnsi" w:hAnsiTheme="minorHAnsi" w:cstheme="minorHAnsi"/>
          <w:sz w:val="20"/>
        </w:rPr>
      </w:pPr>
      <w:r w:rsidRPr="003C0D60">
        <w:rPr>
          <w:rFonts w:asciiTheme="minorHAnsi" w:hAnsiTheme="minorHAnsi" w:cstheme="minorHAnsi"/>
          <w:sz w:val="20"/>
        </w:rPr>
        <w:t>Pre-construction and design is approximately 55% complete.</w:t>
      </w:r>
    </w:p>
    <w:p w:rsidR="00B25DA1" w:rsidRDefault="00B25DA1" w:rsidP="0035241D">
      <w:pPr>
        <w:pStyle w:val="ListParagraph"/>
        <w:tabs>
          <w:tab w:val="left" w:pos="-360"/>
          <w:tab w:val="right" w:pos="8910"/>
        </w:tabs>
        <w:spacing w:after="120"/>
        <w:ind w:left="0"/>
        <w:jc w:val="both"/>
        <w:rPr>
          <w:rFonts w:asciiTheme="minorHAnsi" w:hAnsiTheme="minorHAnsi" w:cstheme="minorHAnsi"/>
          <w:i/>
          <w:color w:val="4F81BD" w:themeColor="accent1"/>
          <w:sz w:val="20"/>
          <w:u w:val="single"/>
        </w:rPr>
      </w:pPr>
    </w:p>
    <w:p w:rsidR="0035241D" w:rsidRDefault="0035241D" w:rsidP="0035241D">
      <w:pPr>
        <w:pStyle w:val="ListParagraph"/>
        <w:tabs>
          <w:tab w:val="left" w:pos="-360"/>
          <w:tab w:val="right" w:pos="8910"/>
        </w:tabs>
        <w:spacing w:after="120"/>
        <w:ind w:left="0"/>
        <w:jc w:val="both"/>
        <w:rPr>
          <w:rFonts w:asciiTheme="minorHAnsi" w:hAnsiTheme="minorHAnsi" w:cstheme="minorHAnsi"/>
          <w:i/>
          <w:sz w:val="20"/>
          <w:u w:val="single"/>
        </w:rPr>
      </w:pPr>
      <w:r w:rsidRPr="0035241D">
        <w:rPr>
          <w:rFonts w:asciiTheme="minorHAnsi" w:hAnsiTheme="minorHAnsi" w:cstheme="minorHAnsi"/>
          <w:i/>
          <w:color w:val="4F81BD" w:themeColor="accent1"/>
          <w:sz w:val="20"/>
          <w:u w:val="single"/>
        </w:rPr>
        <w:t>Action</w:t>
      </w:r>
      <w:r w:rsidRPr="001E69E1">
        <w:rPr>
          <w:rFonts w:asciiTheme="minorHAnsi" w:hAnsiTheme="minorHAnsi" w:cstheme="minorHAnsi"/>
          <w:i/>
          <w:color w:val="4F81BD" w:themeColor="accent1"/>
          <w:sz w:val="20"/>
          <w:u w:val="single"/>
        </w:rPr>
        <w:t xml:space="preserve"> </w:t>
      </w:r>
      <w:r w:rsidRPr="00C30F2C">
        <w:rPr>
          <w:rFonts w:asciiTheme="minorHAnsi" w:hAnsiTheme="minorHAnsi" w:cstheme="minorHAnsi"/>
          <w:i/>
          <w:color w:val="548DD4" w:themeColor="text2" w:themeTint="99"/>
          <w:sz w:val="20"/>
          <w:u w:val="single"/>
        </w:rPr>
        <w:t>Item</w:t>
      </w:r>
      <w:r>
        <w:rPr>
          <w:rFonts w:asciiTheme="minorHAnsi" w:hAnsiTheme="minorHAnsi" w:cstheme="minorHAnsi"/>
          <w:i/>
          <w:sz w:val="20"/>
          <w:u w:val="single"/>
        </w:rPr>
        <w:t>:</w:t>
      </w:r>
    </w:p>
    <w:p w:rsidR="0035241D" w:rsidRPr="0035241D" w:rsidRDefault="0035241D" w:rsidP="0035241D">
      <w:pPr>
        <w:tabs>
          <w:tab w:val="center" w:pos="7200"/>
        </w:tabs>
        <w:spacing w:line="259" w:lineRule="auto"/>
        <w:rPr>
          <w:rFonts w:asciiTheme="minorHAnsi" w:hAnsiTheme="minorHAnsi" w:cstheme="minorHAnsi"/>
          <w:i/>
          <w:color w:val="4F81BD" w:themeColor="accent1"/>
          <w:sz w:val="20"/>
        </w:rPr>
      </w:pPr>
      <w:r>
        <w:rPr>
          <w:rFonts w:asciiTheme="minorHAnsi" w:hAnsiTheme="minorHAnsi" w:cstheme="minorHAnsi"/>
          <w:i/>
          <w:color w:val="4F81BD" w:themeColor="accent1"/>
          <w:sz w:val="20"/>
        </w:rPr>
        <w:t>Mr.</w:t>
      </w:r>
      <w:r w:rsidR="00D020D7">
        <w:rPr>
          <w:rFonts w:asciiTheme="minorHAnsi" w:hAnsiTheme="minorHAnsi" w:cstheme="minorHAnsi"/>
          <w:i/>
          <w:color w:val="4F81BD" w:themeColor="accent1"/>
          <w:sz w:val="20"/>
        </w:rPr>
        <w:t xml:space="preserve"> </w:t>
      </w:r>
      <w:r>
        <w:rPr>
          <w:rFonts w:asciiTheme="minorHAnsi" w:hAnsiTheme="minorHAnsi" w:cstheme="minorHAnsi"/>
          <w:i/>
          <w:color w:val="4F81BD" w:themeColor="accent1"/>
          <w:sz w:val="20"/>
        </w:rPr>
        <w:t xml:space="preserve">Mousa requested </w:t>
      </w:r>
      <w:r w:rsidR="00D020D7">
        <w:rPr>
          <w:rFonts w:asciiTheme="minorHAnsi" w:hAnsiTheme="minorHAnsi" w:cstheme="minorHAnsi"/>
          <w:i/>
          <w:color w:val="4F81BD" w:themeColor="accent1"/>
          <w:sz w:val="20"/>
        </w:rPr>
        <w:t xml:space="preserve">that the percentage of completion be based on actual work done and not based on billings.  </w:t>
      </w:r>
    </w:p>
    <w:p w:rsidR="0035241D" w:rsidRPr="0035241D" w:rsidRDefault="0035241D" w:rsidP="0035241D">
      <w:pPr>
        <w:tabs>
          <w:tab w:val="center" w:pos="7200"/>
        </w:tabs>
        <w:spacing w:line="259" w:lineRule="auto"/>
        <w:rPr>
          <w:rFonts w:asciiTheme="minorHAnsi" w:hAnsiTheme="minorHAnsi" w:cstheme="minorHAnsi"/>
          <w:sz w:val="20"/>
        </w:rPr>
      </w:pPr>
    </w:p>
    <w:p w:rsidR="003C0D60" w:rsidRPr="003C0D60" w:rsidRDefault="003C0D60" w:rsidP="003C0D60">
      <w:pPr>
        <w:pStyle w:val="ListParagraph"/>
        <w:numPr>
          <w:ilvl w:val="0"/>
          <w:numId w:val="5"/>
        </w:numPr>
        <w:tabs>
          <w:tab w:val="center" w:pos="7200"/>
        </w:tabs>
        <w:spacing w:before="120" w:line="259" w:lineRule="auto"/>
        <w:contextualSpacing w:val="0"/>
        <w:rPr>
          <w:rFonts w:asciiTheme="minorHAnsi" w:hAnsiTheme="minorHAnsi" w:cstheme="minorHAnsi"/>
          <w:b/>
          <w:sz w:val="20"/>
        </w:rPr>
      </w:pPr>
      <w:r w:rsidRPr="003C0D60">
        <w:rPr>
          <w:rFonts w:asciiTheme="minorHAnsi" w:hAnsiTheme="minorHAnsi" w:cstheme="minorHAnsi"/>
          <w:b/>
          <w:sz w:val="20"/>
        </w:rPr>
        <w:t>Southside Boulevard / Atlantic Boulevard Intersection:</w:t>
      </w:r>
      <w:r w:rsidRPr="003C0D60">
        <w:rPr>
          <w:rFonts w:asciiTheme="minorHAnsi" w:hAnsiTheme="minorHAnsi" w:cstheme="minorHAnsi"/>
          <w:sz w:val="20"/>
        </w:rPr>
        <w:t xml:space="preserve">  (beginning on p.22) </w:t>
      </w:r>
    </w:p>
    <w:p w:rsidR="003C0D60" w:rsidRPr="003C0D60" w:rsidRDefault="003C0D60" w:rsidP="003C0D60">
      <w:pPr>
        <w:pStyle w:val="ListParagraph"/>
        <w:numPr>
          <w:ilvl w:val="1"/>
          <w:numId w:val="5"/>
        </w:numPr>
        <w:tabs>
          <w:tab w:val="center" w:pos="7200"/>
        </w:tabs>
        <w:spacing w:before="120" w:line="259" w:lineRule="auto"/>
        <w:ind w:left="1080"/>
        <w:rPr>
          <w:rFonts w:asciiTheme="minorHAnsi" w:hAnsiTheme="minorHAnsi" w:cstheme="minorHAnsi"/>
          <w:sz w:val="20"/>
        </w:rPr>
      </w:pPr>
      <w:r w:rsidRPr="003C0D60">
        <w:rPr>
          <w:rFonts w:asciiTheme="minorHAnsi" w:hAnsiTheme="minorHAnsi" w:cstheme="minorHAnsi"/>
          <w:sz w:val="20"/>
        </w:rPr>
        <w:t>No activity during the period.</w:t>
      </w:r>
    </w:p>
    <w:p w:rsidR="003C0D60" w:rsidRPr="003C0D60" w:rsidRDefault="003C0D60" w:rsidP="003C0D60">
      <w:pPr>
        <w:pStyle w:val="ListParagraph"/>
        <w:numPr>
          <w:ilvl w:val="0"/>
          <w:numId w:val="5"/>
        </w:numPr>
        <w:tabs>
          <w:tab w:val="center" w:pos="7200"/>
        </w:tabs>
        <w:spacing w:before="120" w:line="259" w:lineRule="auto"/>
        <w:contextualSpacing w:val="0"/>
        <w:rPr>
          <w:rFonts w:asciiTheme="minorHAnsi" w:hAnsiTheme="minorHAnsi" w:cstheme="minorHAnsi"/>
          <w:b/>
          <w:sz w:val="20"/>
        </w:rPr>
      </w:pPr>
      <w:r w:rsidRPr="003C0D60">
        <w:rPr>
          <w:rFonts w:asciiTheme="minorHAnsi" w:hAnsiTheme="minorHAnsi" w:cstheme="minorHAnsi"/>
          <w:b/>
          <w:sz w:val="20"/>
        </w:rPr>
        <w:t xml:space="preserve">Tinseltown Intersections: </w:t>
      </w:r>
      <w:r w:rsidRPr="003C0D60">
        <w:rPr>
          <w:rFonts w:asciiTheme="minorHAnsi" w:hAnsiTheme="minorHAnsi" w:cstheme="minorHAnsi"/>
          <w:sz w:val="20"/>
        </w:rPr>
        <w:t xml:space="preserve"> (beginning on p.23)</w:t>
      </w:r>
    </w:p>
    <w:p w:rsidR="003C0D60" w:rsidRPr="003C0D60" w:rsidRDefault="003C0D60" w:rsidP="003C0D60">
      <w:pPr>
        <w:pStyle w:val="ListParagraph"/>
        <w:numPr>
          <w:ilvl w:val="1"/>
          <w:numId w:val="5"/>
        </w:numPr>
        <w:tabs>
          <w:tab w:val="center" w:pos="7200"/>
        </w:tabs>
        <w:spacing w:before="120" w:line="259" w:lineRule="auto"/>
        <w:ind w:left="1080"/>
        <w:rPr>
          <w:rFonts w:asciiTheme="minorHAnsi" w:hAnsiTheme="minorHAnsi" w:cstheme="minorHAnsi"/>
          <w:sz w:val="20"/>
        </w:rPr>
      </w:pPr>
      <w:r w:rsidRPr="003C0D60">
        <w:rPr>
          <w:rFonts w:asciiTheme="minorHAnsi" w:hAnsiTheme="minorHAnsi" w:cstheme="minorHAnsi"/>
          <w:sz w:val="20"/>
        </w:rPr>
        <w:t>No activity during the period.</w:t>
      </w:r>
    </w:p>
    <w:p w:rsidR="003C0D60" w:rsidRPr="003C0D60" w:rsidRDefault="003C0D60" w:rsidP="003C0D60">
      <w:pPr>
        <w:pStyle w:val="ListParagraph"/>
        <w:numPr>
          <w:ilvl w:val="0"/>
          <w:numId w:val="5"/>
        </w:numPr>
        <w:tabs>
          <w:tab w:val="center" w:pos="7200"/>
        </w:tabs>
        <w:spacing w:before="120" w:line="259" w:lineRule="auto"/>
        <w:contextualSpacing w:val="0"/>
        <w:rPr>
          <w:rFonts w:asciiTheme="minorHAnsi" w:hAnsiTheme="minorHAnsi" w:cstheme="minorHAnsi"/>
          <w:b/>
          <w:sz w:val="20"/>
        </w:rPr>
      </w:pPr>
      <w:r w:rsidRPr="003C0D60">
        <w:rPr>
          <w:rFonts w:asciiTheme="minorHAnsi" w:hAnsiTheme="minorHAnsi" w:cstheme="minorHAnsi"/>
          <w:b/>
          <w:sz w:val="20"/>
        </w:rPr>
        <w:t>Mobility Corridors:</w:t>
      </w:r>
      <w:r w:rsidRPr="003C0D60">
        <w:rPr>
          <w:rFonts w:asciiTheme="minorHAnsi" w:hAnsiTheme="minorHAnsi" w:cstheme="minorHAnsi"/>
          <w:sz w:val="20"/>
        </w:rPr>
        <w:t xml:space="preserve"> </w:t>
      </w:r>
      <w:r w:rsidRPr="003C0D60">
        <w:rPr>
          <w:rFonts w:asciiTheme="minorHAnsi" w:hAnsiTheme="minorHAnsi" w:cstheme="minorHAnsi"/>
          <w:b/>
          <w:sz w:val="20"/>
        </w:rPr>
        <w:t xml:space="preserve">Transit Enhancements Work: </w:t>
      </w:r>
      <w:r w:rsidRPr="003C0D60">
        <w:rPr>
          <w:rFonts w:asciiTheme="minorHAnsi" w:hAnsiTheme="minorHAnsi" w:cstheme="minorHAnsi"/>
          <w:sz w:val="20"/>
        </w:rPr>
        <w:t>(beginning on p.24)</w:t>
      </w:r>
    </w:p>
    <w:p w:rsidR="003C0D60" w:rsidRDefault="003C0D60" w:rsidP="003C0D60">
      <w:pPr>
        <w:pStyle w:val="ListParagraph"/>
        <w:numPr>
          <w:ilvl w:val="0"/>
          <w:numId w:val="13"/>
        </w:numPr>
        <w:tabs>
          <w:tab w:val="center" w:pos="7200"/>
        </w:tabs>
        <w:spacing w:line="259" w:lineRule="auto"/>
        <w:ind w:left="1080"/>
        <w:contextualSpacing w:val="0"/>
        <w:rPr>
          <w:rFonts w:asciiTheme="minorHAnsi" w:hAnsiTheme="minorHAnsi" w:cstheme="minorHAnsi"/>
          <w:sz w:val="20"/>
        </w:rPr>
      </w:pPr>
      <w:r w:rsidRPr="003C0D60">
        <w:rPr>
          <w:rFonts w:asciiTheme="minorHAnsi" w:hAnsiTheme="minorHAnsi" w:cstheme="minorHAnsi"/>
          <w:sz w:val="20"/>
        </w:rPr>
        <w:t>Staff are working to identify potential Phase III improvements to include bus stop pads, and a pilot lighting installation at some select stops.  Construction work will begin in May.</w:t>
      </w:r>
    </w:p>
    <w:p w:rsidR="00B25DA1" w:rsidRDefault="00B25DA1" w:rsidP="00B25DA1">
      <w:pPr>
        <w:tabs>
          <w:tab w:val="center" w:pos="7200"/>
        </w:tabs>
        <w:spacing w:line="259" w:lineRule="auto"/>
        <w:rPr>
          <w:rFonts w:asciiTheme="minorHAnsi" w:hAnsiTheme="minorHAnsi" w:cstheme="minorHAnsi"/>
          <w:sz w:val="20"/>
        </w:rPr>
      </w:pPr>
    </w:p>
    <w:p w:rsidR="00B25DA1" w:rsidRDefault="00B25DA1" w:rsidP="00B25DA1">
      <w:pPr>
        <w:tabs>
          <w:tab w:val="center" w:pos="7200"/>
        </w:tabs>
        <w:spacing w:line="259" w:lineRule="auto"/>
        <w:rPr>
          <w:rFonts w:asciiTheme="minorHAnsi" w:hAnsiTheme="minorHAnsi" w:cstheme="minorHAnsi"/>
          <w:sz w:val="20"/>
        </w:rPr>
      </w:pPr>
    </w:p>
    <w:p w:rsidR="00B25DA1" w:rsidRDefault="00B25DA1" w:rsidP="00B25DA1">
      <w:pPr>
        <w:tabs>
          <w:tab w:val="center" w:pos="7200"/>
        </w:tabs>
        <w:spacing w:line="259" w:lineRule="auto"/>
        <w:rPr>
          <w:rFonts w:asciiTheme="minorHAnsi" w:hAnsiTheme="minorHAnsi" w:cstheme="minorHAnsi"/>
          <w:sz w:val="20"/>
        </w:rPr>
      </w:pPr>
    </w:p>
    <w:p w:rsidR="00B25DA1" w:rsidRDefault="00B25DA1" w:rsidP="00B25DA1">
      <w:pPr>
        <w:tabs>
          <w:tab w:val="center" w:pos="7200"/>
        </w:tabs>
        <w:spacing w:line="259" w:lineRule="auto"/>
        <w:rPr>
          <w:rFonts w:asciiTheme="minorHAnsi" w:hAnsiTheme="minorHAnsi" w:cstheme="minorHAnsi"/>
          <w:sz w:val="20"/>
        </w:rPr>
      </w:pPr>
    </w:p>
    <w:p w:rsidR="00B25DA1" w:rsidRDefault="00B25DA1" w:rsidP="00B25DA1">
      <w:pPr>
        <w:tabs>
          <w:tab w:val="center" w:pos="7200"/>
        </w:tabs>
        <w:spacing w:line="259" w:lineRule="auto"/>
        <w:rPr>
          <w:rFonts w:asciiTheme="minorHAnsi" w:hAnsiTheme="minorHAnsi" w:cstheme="minorHAnsi"/>
          <w:sz w:val="20"/>
        </w:rPr>
      </w:pPr>
    </w:p>
    <w:p w:rsidR="00B25DA1" w:rsidRDefault="00B25DA1" w:rsidP="00B25DA1">
      <w:pPr>
        <w:tabs>
          <w:tab w:val="center" w:pos="7200"/>
        </w:tabs>
        <w:spacing w:line="259" w:lineRule="auto"/>
        <w:rPr>
          <w:rFonts w:asciiTheme="minorHAnsi" w:eastAsia="Times New Roman" w:hAnsiTheme="minorHAnsi"/>
          <w:b/>
          <w:i/>
          <w:smallCaps/>
          <w:sz w:val="20"/>
        </w:rPr>
      </w:pPr>
    </w:p>
    <w:p w:rsidR="00B25DA1" w:rsidRPr="003C0D60" w:rsidRDefault="00B25DA1" w:rsidP="00B25DA1">
      <w:pPr>
        <w:tabs>
          <w:tab w:val="center" w:pos="7200"/>
        </w:tabs>
        <w:spacing w:line="259" w:lineRule="auto"/>
        <w:rPr>
          <w:rFonts w:asciiTheme="minorHAnsi" w:hAnsiTheme="minorHAnsi" w:cstheme="minorHAnsi"/>
          <w:sz w:val="20"/>
        </w:rPr>
      </w:pPr>
      <w:r w:rsidRPr="00E91D86">
        <w:rPr>
          <w:rFonts w:asciiTheme="minorHAnsi" w:eastAsia="Times New Roman" w:hAnsiTheme="minorHAnsi"/>
          <w:b/>
          <w:i/>
          <w:smallCaps/>
          <w:sz w:val="20"/>
        </w:rPr>
        <w:t>PROJECT ADMINISTRATION COMMITTEE (PAC) cont’d</w:t>
      </w:r>
    </w:p>
    <w:p w:rsidR="00B25DA1" w:rsidRPr="00B25DA1" w:rsidRDefault="00B25DA1" w:rsidP="00B25DA1">
      <w:pPr>
        <w:tabs>
          <w:tab w:val="center" w:pos="7200"/>
        </w:tabs>
        <w:spacing w:line="259" w:lineRule="auto"/>
        <w:rPr>
          <w:rFonts w:asciiTheme="minorHAnsi" w:hAnsiTheme="minorHAnsi" w:cstheme="minorHAnsi"/>
          <w:sz w:val="20"/>
        </w:rPr>
      </w:pPr>
    </w:p>
    <w:p w:rsidR="003C0D60" w:rsidRPr="003C0D60" w:rsidRDefault="003C0D60" w:rsidP="003C0D60">
      <w:pPr>
        <w:pStyle w:val="ListParagraph"/>
        <w:numPr>
          <w:ilvl w:val="1"/>
          <w:numId w:val="8"/>
        </w:numPr>
        <w:tabs>
          <w:tab w:val="center" w:pos="7200"/>
        </w:tabs>
        <w:spacing w:before="120" w:line="259" w:lineRule="auto"/>
        <w:ind w:left="547"/>
        <w:contextualSpacing w:val="0"/>
        <w:rPr>
          <w:rFonts w:asciiTheme="minorHAnsi" w:hAnsiTheme="minorHAnsi" w:cstheme="minorHAnsi"/>
          <w:b/>
          <w:sz w:val="20"/>
        </w:rPr>
      </w:pPr>
      <w:r w:rsidRPr="003C0D60">
        <w:rPr>
          <w:rFonts w:asciiTheme="minorHAnsi" w:hAnsiTheme="minorHAnsi" w:cstheme="minorHAnsi"/>
          <w:b/>
          <w:sz w:val="20"/>
        </w:rPr>
        <w:t xml:space="preserve">Mobility Corridors: Complete Streets Work: </w:t>
      </w:r>
      <w:r w:rsidRPr="003C0D60">
        <w:rPr>
          <w:rFonts w:asciiTheme="minorHAnsi" w:hAnsiTheme="minorHAnsi" w:cstheme="minorHAnsi"/>
          <w:sz w:val="20"/>
        </w:rPr>
        <w:t>(update beginning on p.26)</w:t>
      </w:r>
    </w:p>
    <w:p w:rsidR="003C0D60" w:rsidRPr="003C0D60" w:rsidRDefault="003C0D60" w:rsidP="003C0D60">
      <w:pPr>
        <w:pStyle w:val="ListParagraph"/>
        <w:tabs>
          <w:tab w:val="center" w:pos="7200"/>
        </w:tabs>
        <w:spacing w:before="120"/>
        <w:ind w:left="547"/>
        <w:contextualSpacing w:val="0"/>
        <w:rPr>
          <w:rFonts w:asciiTheme="minorHAnsi" w:hAnsiTheme="minorHAnsi" w:cstheme="minorHAnsi"/>
          <w:sz w:val="20"/>
        </w:rPr>
      </w:pPr>
      <w:r w:rsidRPr="003C0D60">
        <w:rPr>
          <w:rFonts w:asciiTheme="minorHAnsi" w:hAnsiTheme="minorHAnsi" w:cstheme="minorHAnsi"/>
          <w:sz w:val="20"/>
        </w:rPr>
        <w:t>Work continues for the keystone projects in the Mobility Corridors.</w:t>
      </w:r>
    </w:p>
    <w:p w:rsidR="003C0D60" w:rsidRPr="003C0D60" w:rsidRDefault="003C0D60" w:rsidP="003C0D60">
      <w:pPr>
        <w:pStyle w:val="ListParagraph"/>
        <w:numPr>
          <w:ilvl w:val="1"/>
          <w:numId w:val="5"/>
        </w:numPr>
        <w:tabs>
          <w:tab w:val="center" w:pos="7200"/>
        </w:tabs>
        <w:spacing w:before="120" w:line="259" w:lineRule="auto"/>
        <w:ind w:left="1080"/>
        <w:contextualSpacing w:val="0"/>
        <w:rPr>
          <w:rFonts w:asciiTheme="minorHAnsi" w:hAnsiTheme="minorHAnsi" w:cstheme="minorHAnsi"/>
          <w:b/>
          <w:sz w:val="20"/>
        </w:rPr>
      </w:pPr>
      <w:r w:rsidRPr="003C0D60">
        <w:rPr>
          <w:rFonts w:asciiTheme="minorHAnsi" w:hAnsiTheme="minorHAnsi" w:cstheme="minorHAnsi"/>
          <w:b/>
          <w:sz w:val="20"/>
        </w:rPr>
        <w:t>Main Street Corridor</w:t>
      </w:r>
    </w:p>
    <w:p w:rsidR="003C0D60" w:rsidRPr="003C0D60" w:rsidRDefault="003C0D60" w:rsidP="003C0D60">
      <w:pPr>
        <w:pStyle w:val="ListParagraph"/>
        <w:numPr>
          <w:ilvl w:val="3"/>
          <w:numId w:val="5"/>
        </w:numPr>
        <w:tabs>
          <w:tab w:val="center" w:pos="7200"/>
        </w:tabs>
        <w:spacing w:line="259" w:lineRule="auto"/>
        <w:ind w:left="1620"/>
        <w:contextualSpacing w:val="0"/>
        <w:rPr>
          <w:rFonts w:asciiTheme="minorHAnsi" w:hAnsiTheme="minorHAnsi" w:cstheme="minorHAnsi"/>
          <w:sz w:val="20"/>
        </w:rPr>
      </w:pPr>
      <w:r w:rsidRPr="003C0D60">
        <w:rPr>
          <w:rFonts w:asciiTheme="minorHAnsi" w:hAnsiTheme="minorHAnsi" w:cstheme="minorHAnsi"/>
          <w:sz w:val="20"/>
        </w:rPr>
        <w:t>Preliminary engineering report is under review.</w:t>
      </w:r>
    </w:p>
    <w:p w:rsidR="003C0D60" w:rsidRDefault="003C0D60" w:rsidP="003C0D60">
      <w:pPr>
        <w:pStyle w:val="ListParagraph"/>
        <w:numPr>
          <w:ilvl w:val="3"/>
          <w:numId w:val="5"/>
        </w:numPr>
        <w:tabs>
          <w:tab w:val="center" w:pos="7200"/>
        </w:tabs>
        <w:spacing w:line="259" w:lineRule="auto"/>
        <w:ind w:left="1620"/>
        <w:contextualSpacing w:val="0"/>
        <w:rPr>
          <w:rFonts w:asciiTheme="minorHAnsi" w:hAnsiTheme="minorHAnsi" w:cstheme="minorHAnsi"/>
          <w:sz w:val="20"/>
        </w:rPr>
      </w:pPr>
      <w:r w:rsidRPr="003C0D60">
        <w:rPr>
          <w:rFonts w:asciiTheme="minorHAnsi" w:hAnsiTheme="minorHAnsi" w:cstheme="minorHAnsi"/>
          <w:sz w:val="20"/>
        </w:rPr>
        <w:t xml:space="preserve">Staff are preparing to incorporate the project into the U2C program. </w:t>
      </w:r>
    </w:p>
    <w:p w:rsidR="003C0D60" w:rsidRPr="003C0D60" w:rsidRDefault="003C0D60" w:rsidP="003C0D60">
      <w:pPr>
        <w:pStyle w:val="ListParagraph"/>
        <w:numPr>
          <w:ilvl w:val="1"/>
          <w:numId w:val="5"/>
        </w:numPr>
        <w:tabs>
          <w:tab w:val="center" w:pos="7200"/>
        </w:tabs>
        <w:spacing w:before="120" w:line="259" w:lineRule="auto"/>
        <w:ind w:left="1080"/>
        <w:contextualSpacing w:val="0"/>
        <w:rPr>
          <w:rFonts w:asciiTheme="minorHAnsi" w:hAnsiTheme="minorHAnsi" w:cstheme="minorHAnsi"/>
          <w:b/>
          <w:sz w:val="20"/>
        </w:rPr>
      </w:pPr>
      <w:r w:rsidRPr="003C0D60">
        <w:rPr>
          <w:rFonts w:asciiTheme="minorHAnsi" w:hAnsiTheme="minorHAnsi" w:cstheme="minorHAnsi"/>
          <w:b/>
          <w:sz w:val="20"/>
        </w:rPr>
        <w:t>8</w:t>
      </w:r>
      <w:r w:rsidRPr="003C0D60">
        <w:rPr>
          <w:rFonts w:asciiTheme="minorHAnsi" w:hAnsiTheme="minorHAnsi" w:cstheme="minorHAnsi"/>
          <w:b/>
          <w:sz w:val="20"/>
          <w:vertAlign w:val="superscript"/>
        </w:rPr>
        <w:t>th</w:t>
      </w:r>
      <w:r w:rsidRPr="003C0D60">
        <w:rPr>
          <w:rFonts w:asciiTheme="minorHAnsi" w:hAnsiTheme="minorHAnsi" w:cstheme="minorHAnsi"/>
          <w:b/>
          <w:sz w:val="20"/>
        </w:rPr>
        <w:t xml:space="preserve"> Street Corridor</w:t>
      </w:r>
    </w:p>
    <w:p w:rsidR="003C0D60" w:rsidRPr="003C0D60" w:rsidRDefault="003C0D60" w:rsidP="003C0D60">
      <w:pPr>
        <w:pStyle w:val="ListParagraph"/>
        <w:numPr>
          <w:ilvl w:val="2"/>
          <w:numId w:val="44"/>
        </w:numPr>
        <w:tabs>
          <w:tab w:val="center" w:pos="7200"/>
        </w:tabs>
        <w:spacing w:line="259" w:lineRule="auto"/>
        <w:ind w:left="1620"/>
        <w:contextualSpacing w:val="0"/>
        <w:rPr>
          <w:rFonts w:asciiTheme="minorHAnsi" w:hAnsiTheme="minorHAnsi" w:cstheme="minorHAnsi"/>
          <w:sz w:val="20"/>
        </w:rPr>
      </w:pPr>
      <w:r w:rsidRPr="003C0D60">
        <w:rPr>
          <w:rFonts w:asciiTheme="minorHAnsi" w:hAnsiTheme="minorHAnsi" w:cstheme="minorHAnsi"/>
          <w:sz w:val="20"/>
        </w:rPr>
        <w:t>Final plans, including the additional water main improvements have been submitted for review, and bid documents are being prepared.</w:t>
      </w:r>
    </w:p>
    <w:p w:rsidR="003C0D60" w:rsidRPr="003C0D60" w:rsidRDefault="003C0D60" w:rsidP="003C0D60">
      <w:pPr>
        <w:pStyle w:val="ListParagraph"/>
        <w:numPr>
          <w:ilvl w:val="1"/>
          <w:numId w:val="5"/>
        </w:numPr>
        <w:tabs>
          <w:tab w:val="center" w:pos="7200"/>
        </w:tabs>
        <w:spacing w:before="120" w:line="259" w:lineRule="auto"/>
        <w:ind w:left="1080"/>
        <w:contextualSpacing w:val="0"/>
        <w:rPr>
          <w:rFonts w:asciiTheme="minorHAnsi" w:hAnsiTheme="minorHAnsi" w:cstheme="minorHAnsi"/>
          <w:b/>
          <w:sz w:val="20"/>
        </w:rPr>
      </w:pPr>
      <w:r w:rsidRPr="003C0D60">
        <w:rPr>
          <w:rFonts w:asciiTheme="minorHAnsi" w:hAnsiTheme="minorHAnsi" w:cstheme="minorHAnsi"/>
          <w:b/>
          <w:sz w:val="20"/>
        </w:rPr>
        <w:t>University Boulevard &amp; Merrill Road Corridor</w:t>
      </w:r>
    </w:p>
    <w:p w:rsidR="003C0D60" w:rsidRPr="003C0D60" w:rsidRDefault="003C0D60" w:rsidP="003C0D60">
      <w:pPr>
        <w:pStyle w:val="ListParagraph"/>
        <w:numPr>
          <w:ilvl w:val="2"/>
          <w:numId w:val="45"/>
        </w:numPr>
        <w:tabs>
          <w:tab w:val="center" w:pos="7200"/>
        </w:tabs>
        <w:spacing w:line="259" w:lineRule="auto"/>
        <w:ind w:left="1620"/>
        <w:contextualSpacing w:val="0"/>
        <w:rPr>
          <w:rFonts w:asciiTheme="minorHAnsi" w:hAnsiTheme="minorHAnsi" w:cstheme="minorHAnsi"/>
          <w:sz w:val="20"/>
        </w:rPr>
      </w:pPr>
      <w:r w:rsidRPr="003C0D60">
        <w:rPr>
          <w:rFonts w:asciiTheme="minorHAnsi" w:hAnsiTheme="minorHAnsi" w:cstheme="minorHAnsi"/>
          <w:sz w:val="20"/>
        </w:rPr>
        <w:t>Based on agreements to transfer jurisdictional control of the corridor from FDOT to the City, staff have coordinated with the City on revised design standards to meet City requirements.  We expect the transfer process to take up to 5 months to complete.</w:t>
      </w:r>
    </w:p>
    <w:p w:rsidR="003C0D60" w:rsidRPr="003C0D60" w:rsidRDefault="003C0D60" w:rsidP="003C0D60">
      <w:pPr>
        <w:pStyle w:val="ListParagraph"/>
        <w:numPr>
          <w:ilvl w:val="2"/>
          <w:numId w:val="45"/>
        </w:numPr>
        <w:tabs>
          <w:tab w:val="center" w:pos="7200"/>
        </w:tabs>
        <w:spacing w:line="259" w:lineRule="auto"/>
        <w:ind w:left="1620"/>
        <w:contextualSpacing w:val="0"/>
        <w:rPr>
          <w:rFonts w:asciiTheme="minorHAnsi" w:hAnsiTheme="minorHAnsi" w:cstheme="minorHAnsi"/>
          <w:sz w:val="20"/>
        </w:rPr>
      </w:pPr>
      <w:r w:rsidRPr="003C0D60">
        <w:rPr>
          <w:rFonts w:asciiTheme="minorHAnsi" w:hAnsiTheme="minorHAnsi" w:cstheme="minorHAnsi"/>
          <w:sz w:val="20"/>
        </w:rPr>
        <w:t>Pre-construction and design is approximately 90% complete</w:t>
      </w:r>
      <w:r w:rsidR="00B25DA1">
        <w:rPr>
          <w:rFonts w:asciiTheme="minorHAnsi" w:hAnsiTheme="minorHAnsi" w:cstheme="minorHAnsi"/>
          <w:sz w:val="20"/>
        </w:rPr>
        <w:t>.</w:t>
      </w:r>
    </w:p>
    <w:p w:rsidR="003C0D60" w:rsidRPr="003C0D60" w:rsidRDefault="003C0D60" w:rsidP="003C0D60">
      <w:pPr>
        <w:pStyle w:val="ListParagraph"/>
        <w:numPr>
          <w:ilvl w:val="1"/>
          <w:numId w:val="5"/>
        </w:numPr>
        <w:tabs>
          <w:tab w:val="center" w:pos="7200"/>
        </w:tabs>
        <w:spacing w:before="120" w:line="259" w:lineRule="auto"/>
        <w:ind w:left="1080"/>
        <w:contextualSpacing w:val="0"/>
        <w:rPr>
          <w:rFonts w:asciiTheme="minorHAnsi" w:hAnsiTheme="minorHAnsi" w:cstheme="minorHAnsi"/>
          <w:b/>
          <w:sz w:val="20"/>
        </w:rPr>
      </w:pPr>
      <w:r w:rsidRPr="003C0D60">
        <w:rPr>
          <w:rFonts w:asciiTheme="minorHAnsi" w:hAnsiTheme="minorHAnsi" w:cstheme="minorHAnsi"/>
          <w:b/>
          <w:sz w:val="20"/>
        </w:rPr>
        <w:t>Lenox Avenue Corridor</w:t>
      </w:r>
    </w:p>
    <w:p w:rsidR="003C0D60" w:rsidRPr="003C0D60" w:rsidRDefault="003C0D60" w:rsidP="003C0D60">
      <w:pPr>
        <w:pStyle w:val="ListParagraph"/>
        <w:numPr>
          <w:ilvl w:val="2"/>
          <w:numId w:val="46"/>
        </w:numPr>
        <w:tabs>
          <w:tab w:val="center" w:pos="7200"/>
        </w:tabs>
        <w:spacing w:line="259" w:lineRule="auto"/>
        <w:ind w:left="1620"/>
        <w:contextualSpacing w:val="0"/>
        <w:rPr>
          <w:rFonts w:asciiTheme="minorHAnsi" w:hAnsiTheme="minorHAnsi" w:cstheme="minorHAnsi"/>
          <w:sz w:val="20"/>
        </w:rPr>
      </w:pPr>
      <w:r w:rsidRPr="003C0D60">
        <w:rPr>
          <w:rFonts w:asciiTheme="minorHAnsi" w:hAnsiTheme="minorHAnsi" w:cstheme="minorHAnsi"/>
          <w:sz w:val="20"/>
        </w:rPr>
        <w:t>100% design was submitted for review and staff are working to advertise for construction.</w:t>
      </w:r>
    </w:p>
    <w:p w:rsidR="0058677E" w:rsidRPr="00B70427" w:rsidRDefault="0058677E" w:rsidP="000303B6">
      <w:pPr>
        <w:tabs>
          <w:tab w:val="center" w:pos="7200"/>
        </w:tabs>
        <w:spacing w:line="259" w:lineRule="auto"/>
        <w:rPr>
          <w:rFonts w:asciiTheme="minorHAnsi" w:hAnsiTheme="minorHAnsi" w:cstheme="minorHAnsi"/>
          <w:i/>
          <w:color w:val="4F81BD" w:themeColor="accent1"/>
          <w:sz w:val="20"/>
        </w:rPr>
      </w:pPr>
    </w:p>
    <w:p w:rsidR="00317F32" w:rsidRPr="00454588" w:rsidRDefault="00317F32" w:rsidP="007C38B1">
      <w:pPr>
        <w:pStyle w:val="ListParagraph"/>
        <w:numPr>
          <w:ilvl w:val="0"/>
          <w:numId w:val="1"/>
        </w:numPr>
        <w:tabs>
          <w:tab w:val="left" w:pos="-360"/>
          <w:tab w:val="right" w:pos="8910"/>
        </w:tabs>
        <w:ind w:left="360"/>
        <w:jc w:val="both"/>
        <w:rPr>
          <w:rFonts w:asciiTheme="minorHAnsi" w:hAnsiTheme="minorHAnsi"/>
          <w:b/>
          <w:sz w:val="20"/>
        </w:rPr>
      </w:pPr>
      <w:r w:rsidRPr="007C38B1">
        <w:rPr>
          <w:rFonts w:asciiTheme="minorHAnsi" w:eastAsia="Times New Roman" w:hAnsiTheme="minorHAnsi"/>
          <w:b/>
          <w:sz w:val="20"/>
        </w:rPr>
        <w:t>EBO/JSEB/DBE</w:t>
      </w:r>
    </w:p>
    <w:p w:rsidR="00454588" w:rsidRPr="007C38B1" w:rsidRDefault="00454588" w:rsidP="00454588">
      <w:pPr>
        <w:pStyle w:val="ListParagraph"/>
        <w:tabs>
          <w:tab w:val="left" w:pos="-360"/>
          <w:tab w:val="right" w:pos="8910"/>
        </w:tabs>
        <w:ind w:left="360"/>
        <w:jc w:val="both"/>
        <w:rPr>
          <w:rFonts w:asciiTheme="minorHAnsi" w:hAnsiTheme="minorHAnsi"/>
          <w:b/>
          <w:sz w:val="20"/>
        </w:rPr>
      </w:pPr>
    </w:p>
    <w:p w:rsidR="00B86561" w:rsidRPr="00835362" w:rsidRDefault="00317F32" w:rsidP="008E1149">
      <w:pPr>
        <w:pStyle w:val="ListParagraph"/>
        <w:numPr>
          <w:ilvl w:val="0"/>
          <w:numId w:val="9"/>
        </w:numPr>
        <w:tabs>
          <w:tab w:val="left" w:pos="-360"/>
          <w:tab w:val="left" w:pos="270"/>
          <w:tab w:val="right" w:pos="8910"/>
        </w:tabs>
        <w:spacing w:after="120"/>
        <w:jc w:val="both"/>
        <w:rPr>
          <w:rFonts w:asciiTheme="minorHAnsi" w:hAnsiTheme="minorHAnsi"/>
          <w:sz w:val="20"/>
        </w:rPr>
      </w:pPr>
      <w:r w:rsidRPr="00835362">
        <w:rPr>
          <w:rFonts w:asciiTheme="minorHAnsi" w:hAnsiTheme="minorHAnsi"/>
          <w:b/>
          <w:sz w:val="20"/>
        </w:rPr>
        <w:t>COJ</w:t>
      </w:r>
      <w:r w:rsidR="00DC26F1" w:rsidRPr="00835362">
        <w:rPr>
          <w:rFonts w:asciiTheme="minorHAnsi" w:hAnsiTheme="minorHAnsi"/>
          <w:b/>
          <w:sz w:val="20"/>
        </w:rPr>
        <w:t xml:space="preserve">                                                                                                                                    </w:t>
      </w:r>
      <w:r w:rsidR="00E42848" w:rsidRPr="00835362">
        <w:rPr>
          <w:rFonts w:asciiTheme="minorHAnsi" w:hAnsiTheme="minorHAnsi"/>
          <w:b/>
          <w:sz w:val="20"/>
        </w:rPr>
        <w:t xml:space="preserve">   </w:t>
      </w:r>
      <w:r w:rsidR="004A71FC">
        <w:rPr>
          <w:rFonts w:asciiTheme="minorHAnsi" w:hAnsiTheme="minorHAnsi"/>
          <w:b/>
          <w:sz w:val="20"/>
        </w:rPr>
        <w:t xml:space="preserve">  </w:t>
      </w:r>
      <w:r w:rsidR="00E42848" w:rsidRPr="00835362">
        <w:rPr>
          <w:rFonts w:asciiTheme="minorHAnsi" w:hAnsiTheme="minorHAnsi"/>
          <w:b/>
          <w:sz w:val="20"/>
        </w:rPr>
        <w:t xml:space="preserve">      </w:t>
      </w:r>
      <w:r w:rsidR="00DC26F1" w:rsidRPr="00835362">
        <w:rPr>
          <w:rFonts w:asciiTheme="minorHAnsi" w:hAnsiTheme="minorHAnsi"/>
          <w:b/>
          <w:sz w:val="20"/>
        </w:rPr>
        <w:t xml:space="preserve">  </w:t>
      </w:r>
      <w:r w:rsidR="00B25DA1">
        <w:rPr>
          <w:rFonts w:asciiTheme="minorHAnsi" w:hAnsiTheme="minorHAnsi"/>
          <w:b/>
          <w:sz w:val="20"/>
        </w:rPr>
        <w:t>Rose Nettles</w:t>
      </w:r>
    </w:p>
    <w:p w:rsidR="00835362" w:rsidRPr="00DB481B" w:rsidRDefault="00941EE5" w:rsidP="00835362">
      <w:pPr>
        <w:pStyle w:val="ListParagraph"/>
        <w:tabs>
          <w:tab w:val="left" w:pos="-360"/>
          <w:tab w:val="left" w:pos="270"/>
          <w:tab w:val="right" w:pos="8910"/>
        </w:tabs>
        <w:spacing w:after="120"/>
        <w:jc w:val="both"/>
        <w:rPr>
          <w:rFonts w:asciiTheme="minorHAnsi" w:hAnsiTheme="minorHAnsi"/>
          <w:sz w:val="20"/>
          <w:u w:val="single"/>
        </w:rPr>
      </w:pPr>
      <w:r>
        <w:rPr>
          <w:rFonts w:asciiTheme="minorHAnsi" w:hAnsiTheme="minorHAnsi"/>
          <w:sz w:val="20"/>
        </w:rPr>
        <w:t xml:space="preserve">Ms. </w:t>
      </w:r>
      <w:r w:rsidR="00B25DA1">
        <w:rPr>
          <w:rFonts w:asciiTheme="minorHAnsi" w:hAnsiTheme="minorHAnsi"/>
          <w:sz w:val="20"/>
        </w:rPr>
        <w:t>Nettles</w:t>
      </w:r>
      <w:r w:rsidR="00835362" w:rsidRPr="00835362">
        <w:rPr>
          <w:rFonts w:asciiTheme="minorHAnsi" w:hAnsiTheme="minorHAnsi"/>
          <w:sz w:val="20"/>
        </w:rPr>
        <w:t xml:space="preserve"> reported </w:t>
      </w:r>
      <w:r w:rsidR="00DB481B">
        <w:rPr>
          <w:rFonts w:asciiTheme="minorHAnsi" w:hAnsiTheme="minorHAnsi"/>
          <w:sz w:val="20"/>
        </w:rPr>
        <w:t xml:space="preserve">there has been </w:t>
      </w:r>
      <w:r w:rsidR="00835362" w:rsidRPr="00835362">
        <w:rPr>
          <w:rFonts w:asciiTheme="minorHAnsi" w:hAnsiTheme="minorHAnsi"/>
          <w:sz w:val="20"/>
        </w:rPr>
        <w:t xml:space="preserve">no activity </w:t>
      </w:r>
      <w:r w:rsidR="00DB481B">
        <w:rPr>
          <w:rFonts w:asciiTheme="minorHAnsi" w:hAnsiTheme="minorHAnsi"/>
          <w:sz w:val="20"/>
        </w:rPr>
        <w:t xml:space="preserve">by Small Emerging and Minority Businesses during the </w:t>
      </w:r>
      <w:r w:rsidR="00B25DA1">
        <w:rPr>
          <w:rFonts w:asciiTheme="minorHAnsi" w:hAnsiTheme="minorHAnsi"/>
          <w:sz w:val="20"/>
        </w:rPr>
        <w:t>2nd</w:t>
      </w:r>
      <w:r w:rsidR="00DB481B">
        <w:rPr>
          <w:rFonts w:asciiTheme="minorHAnsi" w:hAnsiTheme="minorHAnsi"/>
          <w:sz w:val="20"/>
        </w:rPr>
        <w:t xml:space="preserve"> quarter of the fiscal year.</w:t>
      </w:r>
      <w:r w:rsidR="005D5E3E">
        <w:rPr>
          <w:rFonts w:asciiTheme="minorHAnsi" w:hAnsiTheme="minorHAnsi"/>
          <w:sz w:val="20"/>
        </w:rPr>
        <w:t xml:space="preserve">  </w:t>
      </w:r>
      <w:r w:rsidR="00B25DA1">
        <w:rPr>
          <w:rFonts w:asciiTheme="minorHAnsi" w:hAnsiTheme="minorHAnsi"/>
          <w:sz w:val="20"/>
        </w:rPr>
        <w:t xml:space="preserve"> Until we </w:t>
      </w:r>
      <w:r w:rsidR="00A84F32">
        <w:rPr>
          <w:rFonts w:asciiTheme="minorHAnsi" w:hAnsiTheme="minorHAnsi"/>
          <w:sz w:val="20"/>
        </w:rPr>
        <w:t>place larger projects for pay-go, there won’t be much JSEB opportunity.</w:t>
      </w:r>
    </w:p>
    <w:p w:rsidR="00835362" w:rsidRPr="00835362" w:rsidRDefault="00835362" w:rsidP="00835362">
      <w:pPr>
        <w:pStyle w:val="ListParagraph"/>
        <w:tabs>
          <w:tab w:val="left" w:pos="-360"/>
          <w:tab w:val="left" w:pos="270"/>
          <w:tab w:val="right" w:pos="8910"/>
        </w:tabs>
        <w:spacing w:after="120"/>
        <w:jc w:val="both"/>
        <w:rPr>
          <w:rFonts w:asciiTheme="minorHAnsi" w:hAnsiTheme="minorHAnsi"/>
          <w:sz w:val="20"/>
        </w:rPr>
      </w:pPr>
    </w:p>
    <w:p w:rsidR="00317F32" w:rsidRPr="00835362" w:rsidRDefault="00317F32" w:rsidP="008E1149">
      <w:pPr>
        <w:pStyle w:val="ListParagraph"/>
        <w:numPr>
          <w:ilvl w:val="0"/>
          <w:numId w:val="9"/>
        </w:numPr>
        <w:tabs>
          <w:tab w:val="left" w:pos="-360"/>
          <w:tab w:val="left" w:pos="270"/>
          <w:tab w:val="right" w:pos="8910"/>
        </w:tabs>
        <w:spacing w:after="120"/>
        <w:jc w:val="both"/>
        <w:rPr>
          <w:rFonts w:asciiTheme="minorHAnsi" w:hAnsiTheme="minorHAnsi"/>
          <w:b/>
          <w:sz w:val="20"/>
        </w:rPr>
      </w:pPr>
      <w:r w:rsidRPr="00835362">
        <w:rPr>
          <w:rFonts w:asciiTheme="minorHAnsi" w:hAnsiTheme="minorHAnsi"/>
          <w:b/>
          <w:sz w:val="20"/>
        </w:rPr>
        <w:t>JTA</w:t>
      </w:r>
      <w:r w:rsidR="00B86561" w:rsidRPr="00835362">
        <w:rPr>
          <w:rFonts w:asciiTheme="minorHAnsi" w:hAnsiTheme="minorHAnsi"/>
          <w:b/>
          <w:sz w:val="20"/>
        </w:rPr>
        <w:t xml:space="preserve">                                                                                                                </w:t>
      </w:r>
      <w:r w:rsidR="004A71FC">
        <w:rPr>
          <w:rFonts w:asciiTheme="minorHAnsi" w:hAnsiTheme="minorHAnsi"/>
          <w:b/>
          <w:sz w:val="20"/>
        </w:rPr>
        <w:t xml:space="preserve">  </w:t>
      </w:r>
      <w:r w:rsidR="00B86561" w:rsidRPr="00835362">
        <w:rPr>
          <w:rFonts w:asciiTheme="minorHAnsi" w:hAnsiTheme="minorHAnsi"/>
          <w:b/>
          <w:sz w:val="20"/>
        </w:rPr>
        <w:t xml:space="preserve">                  </w:t>
      </w:r>
      <w:r w:rsidR="00E42848" w:rsidRPr="00835362">
        <w:rPr>
          <w:rFonts w:asciiTheme="minorHAnsi" w:hAnsiTheme="minorHAnsi"/>
          <w:b/>
          <w:sz w:val="20"/>
        </w:rPr>
        <w:t xml:space="preserve">    </w:t>
      </w:r>
      <w:r w:rsidR="00835362" w:rsidRPr="00835362">
        <w:rPr>
          <w:rFonts w:asciiTheme="minorHAnsi" w:hAnsiTheme="minorHAnsi"/>
          <w:b/>
          <w:sz w:val="20"/>
        </w:rPr>
        <w:t xml:space="preserve"> </w:t>
      </w:r>
      <w:r w:rsidR="00E42848" w:rsidRPr="00835362">
        <w:rPr>
          <w:rFonts w:asciiTheme="minorHAnsi" w:hAnsiTheme="minorHAnsi"/>
          <w:b/>
          <w:sz w:val="20"/>
        </w:rPr>
        <w:t xml:space="preserve">    </w:t>
      </w:r>
      <w:r w:rsidR="003C0D60">
        <w:rPr>
          <w:rFonts w:asciiTheme="minorHAnsi" w:hAnsiTheme="minorHAnsi"/>
          <w:b/>
          <w:sz w:val="20"/>
        </w:rPr>
        <w:t>Yetunde Oyewole</w:t>
      </w:r>
    </w:p>
    <w:p w:rsidR="003140A5" w:rsidRDefault="008E2FCF" w:rsidP="001A6873">
      <w:pPr>
        <w:pStyle w:val="ListParagraph"/>
        <w:tabs>
          <w:tab w:val="left" w:pos="-360"/>
          <w:tab w:val="left" w:pos="270"/>
          <w:tab w:val="right" w:pos="8910"/>
        </w:tabs>
        <w:spacing w:after="120"/>
        <w:jc w:val="both"/>
        <w:rPr>
          <w:rFonts w:asciiTheme="minorHAnsi" w:hAnsiTheme="minorHAnsi"/>
          <w:sz w:val="20"/>
        </w:rPr>
      </w:pPr>
      <w:r>
        <w:rPr>
          <w:rFonts w:asciiTheme="minorHAnsi" w:hAnsiTheme="minorHAnsi"/>
          <w:sz w:val="20"/>
        </w:rPr>
        <w:t>M</w:t>
      </w:r>
      <w:r w:rsidR="00B25DA1">
        <w:rPr>
          <w:rFonts w:asciiTheme="minorHAnsi" w:hAnsiTheme="minorHAnsi"/>
          <w:sz w:val="20"/>
        </w:rPr>
        <w:t>s. Oyewole</w:t>
      </w:r>
      <w:r>
        <w:rPr>
          <w:rFonts w:asciiTheme="minorHAnsi" w:hAnsiTheme="minorHAnsi"/>
          <w:sz w:val="20"/>
        </w:rPr>
        <w:t xml:space="preserve"> reported that for the </w:t>
      </w:r>
      <w:r w:rsidR="00B25DA1">
        <w:rPr>
          <w:rFonts w:asciiTheme="minorHAnsi" w:hAnsiTheme="minorHAnsi"/>
          <w:sz w:val="20"/>
        </w:rPr>
        <w:t>2nd</w:t>
      </w:r>
      <w:r>
        <w:rPr>
          <w:rFonts w:asciiTheme="minorHAnsi" w:hAnsiTheme="minorHAnsi"/>
          <w:sz w:val="20"/>
        </w:rPr>
        <w:t xml:space="preserve"> quarter, JTAMobilityWorks Projects for Capital (construction) improvements had total expenditures (paid to primes w/DBE Participation</w:t>
      </w:r>
      <w:r w:rsidR="005709DD">
        <w:rPr>
          <w:rFonts w:asciiTheme="minorHAnsi" w:hAnsiTheme="minorHAnsi"/>
          <w:sz w:val="20"/>
        </w:rPr>
        <w:t>)</w:t>
      </w:r>
      <w:r>
        <w:rPr>
          <w:rFonts w:asciiTheme="minorHAnsi" w:hAnsiTheme="minorHAnsi"/>
          <w:sz w:val="20"/>
        </w:rPr>
        <w:t xml:space="preserve"> of $</w:t>
      </w:r>
      <w:r w:rsidR="00A84F32">
        <w:rPr>
          <w:rFonts w:asciiTheme="minorHAnsi" w:hAnsiTheme="minorHAnsi"/>
          <w:sz w:val="20"/>
        </w:rPr>
        <w:t>7,980,514.00, 12.1</w:t>
      </w:r>
      <w:r>
        <w:rPr>
          <w:rFonts w:asciiTheme="minorHAnsi" w:hAnsiTheme="minorHAnsi"/>
          <w:sz w:val="20"/>
        </w:rPr>
        <w:t xml:space="preserve">% </w:t>
      </w:r>
      <w:r w:rsidR="005709DD">
        <w:rPr>
          <w:rFonts w:asciiTheme="minorHAnsi" w:hAnsiTheme="minorHAnsi"/>
          <w:sz w:val="20"/>
        </w:rPr>
        <w:t>minority</w:t>
      </w:r>
      <w:r>
        <w:rPr>
          <w:rFonts w:asciiTheme="minorHAnsi" w:hAnsiTheme="minorHAnsi"/>
          <w:sz w:val="20"/>
        </w:rPr>
        <w:t xml:space="preserve"> participation with a life to date total of</w:t>
      </w:r>
      <w:r w:rsidR="005709DD">
        <w:rPr>
          <w:rFonts w:asciiTheme="minorHAnsi" w:hAnsiTheme="minorHAnsi"/>
          <w:sz w:val="20"/>
        </w:rPr>
        <w:t xml:space="preserve"> </w:t>
      </w:r>
      <w:r w:rsidR="00835362">
        <w:rPr>
          <w:rFonts w:asciiTheme="minorHAnsi" w:hAnsiTheme="minorHAnsi"/>
          <w:sz w:val="20"/>
        </w:rPr>
        <w:t>1</w:t>
      </w:r>
      <w:r w:rsidR="00A84F32">
        <w:rPr>
          <w:rFonts w:asciiTheme="minorHAnsi" w:hAnsiTheme="minorHAnsi"/>
          <w:sz w:val="20"/>
        </w:rPr>
        <w:t>6</w:t>
      </w:r>
      <w:r w:rsidR="002123F8">
        <w:rPr>
          <w:rFonts w:asciiTheme="minorHAnsi" w:hAnsiTheme="minorHAnsi"/>
          <w:sz w:val="20"/>
        </w:rPr>
        <w:t>.1</w:t>
      </w:r>
      <w:r w:rsidR="005709DD">
        <w:rPr>
          <w:rFonts w:asciiTheme="minorHAnsi" w:hAnsiTheme="minorHAnsi"/>
          <w:sz w:val="20"/>
        </w:rPr>
        <w:t>%.</w:t>
      </w:r>
    </w:p>
    <w:p w:rsidR="005709DD" w:rsidRDefault="005709DD" w:rsidP="001A6873">
      <w:pPr>
        <w:pStyle w:val="ListParagraph"/>
        <w:tabs>
          <w:tab w:val="left" w:pos="-360"/>
          <w:tab w:val="left" w:pos="270"/>
          <w:tab w:val="right" w:pos="8910"/>
        </w:tabs>
        <w:spacing w:after="120"/>
        <w:jc w:val="both"/>
        <w:rPr>
          <w:rFonts w:asciiTheme="minorHAnsi" w:hAnsiTheme="minorHAnsi"/>
          <w:sz w:val="20"/>
        </w:rPr>
      </w:pPr>
    </w:p>
    <w:p w:rsidR="008E2FCF" w:rsidRPr="00716207" w:rsidRDefault="008E2FCF" w:rsidP="00716207">
      <w:pPr>
        <w:pStyle w:val="ListParagraph"/>
        <w:tabs>
          <w:tab w:val="left" w:pos="-360"/>
          <w:tab w:val="left" w:pos="270"/>
          <w:tab w:val="right" w:pos="8910"/>
        </w:tabs>
        <w:spacing w:after="120"/>
        <w:jc w:val="both"/>
        <w:rPr>
          <w:rFonts w:asciiTheme="minorHAnsi" w:hAnsiTheme="minorHAnsi"/>
          <w:sz w:val="20"/>
        </w:rPr>
      </w:pPr>
      <w:r>
        <w:rPr>
          <w:rFonts w:asciiTheme="minorHAnsi" w:hAnsiTheme="minorHAnsi"/>
          <w:sz w:val="20"/>
        </w:rPr>
        <w:t xml:space="preserve">Total expenditures for Professional Services during the </w:t>
      </w:r>
      <w:r w:rsidR="00A84F32">
        <w:rPr>
          <w:rFonts w:asciiTheme="minorHAnsi" w:hAnsiTheme="minorHAnsi"/>
          <w:sz w:val="20"/>
        </w:rPr>
        <w:t>2nd</w:t>
      </w:r>
      <w:r w:rsidR="00835362">
        <w:rPr>
          <w:rFonts w:asciiTheme="minorHAnsi" w:hAnsiTheme="minorHAnsi"/>
          <w:sz w:val="20"/>
        </w:rPr>
        <w:t xml:space="preserve"> q</w:t>
      </w:r>
      <w:r>
        <w:rPr>
          <w:rFonts w:asciiTheme="minorHAnsi" w:hAnsiTheme="minorHAnsi"/>
          <w:sz w:val="20"/>
        </w:rPr>
        <w:t xml:space="preserve">uarter </w:t>
      </w:r>
      <w:r w:rsidR="005709DD">
        <w:rPr>
          <w:rFonts w:asciiTheme="minorHAnsi" w:hAnsiTheme="minorHAnsi"/>
          <w:sz w:val="20"/>
        </w:rPr>
        <w:t>were $</w:t>
      </w:r>
      <w:r w:rsidR="00A84F32">
        <w:rPr>
          <w:rFonts w:asciiTheme="minorHAnsi" w:hAnsiTheme="minorHAnsi"/>
          <w:sz w:val="20"/>
        </w:rPr>
        <w:t>1,121,929.00</w:t>
      </w:r>
      <w:r w:rsidR="005709DD">
        <w:rPr>
          <w:rFonts w:asciiTheme="minorHAnsi" w:hAnsiTheme="minorHAnsi"/>
          <w:sz w:val="20"/>
        </w:rPr>
        <w:t xml:space="preserve">, </w:t>
      </w:r>
      <w:r w:rsidR="00A84F32">
        <w:rPr>
          <w:rFonts w:asciiTheme="minorHAnsi" w:hAnsiTheme="minorHAnsi"/>
          <w:sz w:val="20"/>
        </w:rPr>
        <w:t>29.7</w:t>
      </w:r>
      <w:r w:rsidR="005709DD" w:rsidRPr="00716207">
        <w:rPr>
          <w:rFonts w:asciiTheme="minorHAnsi" w:hAnsiTheme="minorHAnsi"/>
          <w:sz w:val="20"/>
        </w:rPr>
        <w:t xml:space="preserve">% minority participation with a life to date total of </w:t>
      </w:r>
      <w:r w:rsidR="00A84F32">
        <w:rPr>
          <w:rFonts w:asciiTheme="minorHAnsi" w:hAnsiTheme="minorHAnsi"/>
          <w:sz w:val="20"/>
        </w:rPr>
        <w:t>30.4</w:t>
      </w:r>
      <w:r w:rsidR="005709DD" w:rsidRPr="00716207">
        <w:rPr>
          <w:rFonts w:asciiTheme="minorHAnsi" w:hAnsiTheme="minorHAnsi"/>
          <w:sz w:val="20"/>
        </w:rPr>
        <w:t>%.</w:t>
      </w:r>
    </w:p>
    <w:p w:rsidR="008E2FCF" w:rsidRDefault="008E2FCF" w:rsidP="001A6873">
      <w:pPr>
        <w:pStyle w:val="ListParagraph"/>
        <w:tabs>
          <w:tab w:val="left" w:pos="-360"/>
          <w:tab w:val="left" w:pos="270"/>
          <w:tab w:val="right" w:pos="8910"/>
        </w:tabs>
        <w:spacing w:after="120"/>
        <w:jc w:val="both"/>
        <w:rPr>
          <w:rFonts w:asciiTheme="minorHAnsi" w:hAnsiTheme="minorHAnsi"/>
          <w:sz w:val="20"/>
        </w:rPr>
      </w:pPr>
    </w:p>
    <w:p w:rsidR="005709DD" w:rsidRDefault="005709DD" w:rsidP="005709DD">
      <w:pPr>
        <w:pStyle w:val="ListParagraph"/>
        <w:tabs>
          <w:tab w:val="left" w:pos="-360"/>
          <w:tab w:val="left" w:pos="270"/>
          <w:tab w:val="right" w:pos="8910"/>
        </w:tabs>
        <w:spacing w:after="120"/>
        <w:jc w:val="both"/>
        <w:rPr>
          <w:rFonts w:asciiTheme="minorHAnsi" w:hAnsiTheme="minorHAnsi"/>
          <w:sz w:val="20"/>
        </w:rPr>
      </w:pPr>
      <w:r>
        <w:rPr>
          <w:rFonts w:asciiTheme="minorHAnsi" w:hAnsiTheme="minorHAnsi"/>
          <w:sz w:val="20"/>
        </w:rPr>
        <w:t>The St. Johns River Ferry Fender Rehabilitation Project report indicated total expenditures for Capital (construction) improvement of $</w:t>
      </w:r>
      <w:r w:rsidR="002123F8">
        <w:rPr>
          <w:rFonts w:asciiTheme="minorHAnsi" w:hAnsiTheme="minorHAnsi"/>
          <w:sz w:val="20"/>
        </w:rPr>
        <w:t>1,023,021</w:t>
      </w:r>
      <w:r w:rsidR="00716207">
        <w:rPr>
          <w:rFonts w:asciiTheme="minorHAnsi" w:hAnsiTheme="minorHAnsi"/>
          <w:sz w:val="20"/>
        </w:rPr>
        <w:t>.00</w:t>
      </w:r>
      <w:r>
        <w:rPr>
          <w:rFonts w:asciiTheme="minorHAnsi" w:hAnsiTheme="minorHAnsi"/>
          <w:sz w:val="20"/>
        </w:rPr>
        <w:t xml:space="preserve">, </w:t>
      </w:r>
      <w:r w:rsidR="00201E1F">
        <w:rPr>
          <w:rFonts w:asciiTheme="minorHAnsi" w:hAnsiTheme="minorHAnsi"/>
          <w:sz w:val="20"/>
        </w:rPr>
        <w:t>0</w:t>
      </w:r>
      <w:r>
        <w:rPr>
          <w:rFonts w:asciiTheme="minorHAnsi" w:hAnsiTheme="minorHAnsi"/>
          <w:sz w:val="20"/>
        </w:rPr>
        <w:t xml:space="preserve">% minority participation for the </w:t>
      </w:r>
      <w:r w:rsidR="00A84F32">
        <w:rPr>
          <w:rFonts w:asciiTheme="minorHAnsi" w:hAnsiTheme="minorHAnsi"/>
          <w:sz w:val="20"/>
        </w:rPr>
        <w:t>2nd</w:t>
      </w:r>
      <w:r>
        <w:rPr>
          <w:rFonts w:asciiTheme="minorHAnsi" w:hAnsiTheme="minorHAnsi"/>
          <w:sz w:val="20"/>
        </w:rPr>
        <w:t xml:space="preserve"> quarter, life to date </w:t>
      </w:r>
      <w:r w:rsidR="002123F8">
        <w:rPr>
          <w:rFonts w:asciiTheme="minorHAnsi" w:hAnsiTheme="minorHAnsi"/>
          <w:sz w:val="20"/>
        </w:rPr>
        <w:t>19.5</w:t>
      </w:r>
      <w:r w:rsidR="00716207">
        <w:rPr>
          <w:rFonts w:asciiTheme="minorHAnsi" w:hAnsiTheme="minorHAnsi"/>
          <w:sz w:val="20"/>
        </w:rPr>
        <w:t>3</w:t>
      </w:r>
      <w:r>
        <w:rPr>
          <w:rFonts w:asciiTheme="minorHAnsi" w:hAnsiTheme="minorHAnsi"/>
          <w:sz w:val="20"/>
        </w:rPr>
        <w:t>%.</w:t>
      </w:r>
    </w:p>
    <w:p w:rsidR="005709DD" w:rsidRDefault="005709DD" w:rsidP="005709DD">
      <w:pPr>
        <w:pStyle w:val="ListParagraph"/>
        <w:tabs>
          <w:tab w:val="left" w:pos="-360"/>
          <w:tab w:val="left" w:pos="270"/>
          <w:tab w:val="right" w:pos="8910"/>
        </w:tabs>
        <w:spacing w:after="120"/>
        <w:jc w:val="both"/>
        <w:rPr>
          <w:rFonts w:asciiTheme="minorHAnsi" w:hAnsiTheme="minorHAnsi"/>
          <w:sz w:val="20"/>
        </w:rPr>
      </w:pPr>
    </w:p>
    <w:p w:rsidR="005709DD" w:rsidRDefault="005709DD" w:rsidP="005709DD">
      <w:pPr>
        <w:pStyle w:val="ListParagraph"/>
        <w:tabs>
          <w:tab w:val="left" w:pos="-360"/>
          <w:tab w:val="left" w:pos="270"/>
          <w:tab w:val="right" w:pos="8910"/>
        </w:tabs>
        <w:spacing w:after="120"/>
        <w:jc w:val="both"/>
        <w:rPr>
          <w:rFonts w:asciiTheme="minorHAnsi" w:hAnsiTheme="minorHAnsi"/>
          <w:sz w:val="20"/>
        </w:rPr>
      </w:pPr>
      <w:r w:rsidRPr="005709DD">
        <w:rPr>
          <w:rFonts w:asciiTheme="minorHAnsi" w:hAnsiTheme="minorHAnsi"/>
          <w:sz w:val="20"/>
        </w:rPr>
        <w:t xml:space="preserve">The St. Johns River Ferry Fender Rehabilitation Project report indicated </w:t>
      </w:r>
      <w:r w:rsidR="00A84F32">
        <w:rPr>
          <w:rFonts w:asciiTheme="minorHAnsi" w:hAnsiTheme="minorHAnsi"/>
          <w:sz w:val="20"/>
        </w:rPr>
        <w:t xml:space="preserve">there were no </w:t>
      </w:r>
      <w:r w:rsidRPr="005709DD">
        <w:rPr>
          <w:rFonts w:asciiTheme="minorHAnsi" w:hAnsiTheme="minorHAnsi"/>
          <w:sz w:val="20"/>
        </w:rPr>
        <w:t xml:space="preserve"> expenditures for</w:t>
      </w:r>
      <w:r w:rsidR="00A84F32">
        <w:rPr>
          <w:rFonts w:asciiTheme="minorHAnsi" w:hAnsiTheme="minorHAnsi"/>
          <w:sz w:val="20"/>
        </w:rPr>
        <w:t xml:space="preserve"> Professional Services of </w:t>
      </w:r>
      <w:r>
        <w:rPr>
          <w:rFonts w:asciiTheme="minorHAnsi" w:hAnsiTheme="minorHAnsi"/>
          <w:sz w:val="20"/>
        </w:rPr>
        <w:t xml:space="preserve">minority participation for the </w:t>
      </w:r>
      <w:r w:rsidR="00A84F32">
        <w:rPr>
          <w:rFonts w:asciiTheme="minorHAnsi" w:hAnsiTheme="minorHAnsi"/>
          <w:sz w:val="20"/>
        </w:rPr>
        <w:t>2nd</w:t>
      </w:r>
      <w:r>
        <w:rPr>
          <w:rFonts w:asciiTheme="minorHAnsi" w:hAnsiTheme="minorHAnsi"/>
          <w:sz w:val="20"/>
        </w:rPr>
        <w:t xml:space="preserve"> quarter, life to date </w:t>
      </w:r>
      <w:r w:rsidR="00202F74">
        <w:rPr>
          <w:rFonts w:asciiTheme="minorHAnsi" w:hAnsiTheme="minorHAnsi"/>
          <w:sz w:val="20"/>
        </w:rPr>
        <w:t>100</w:t>
      </w:r>
      <w:r>
        <w:rPr>
          <w:rFonts w:asciiTheme="minorHAnsi" w:hAnsiTheme="minorHAnsi"/>
          <w:sz w:val="20"/>
        </w:rPr>
        <w:t>%.</w:t>
      </w:r>
    </w:p>
    <w:p w:rsidR="005709DD" w:rsidRDefault="005709DD" w:rsidP="005709DD">
      <w:pPr>
        <w:pStyle w:val="ListParagraph"/>
        <w:tabs>
          <w:tab w:val="left" w:pos="-360"/>
          <w:tab w:val="left" w:pos="270"/>
          <w:tab w:val="right" w:pos="8910"/>
        </w:tabs>
        <w:spacing w:after="120"/>
        <w:jc w:val="both"/>
        <w:rPr>
          <w:rFonts w:asciiTheme="minorHAnsi" w:hAnsiTheme="minorHAnsi"/>
          <w:sz w:val="20"/>
        </w:rPr>
      </w:pPr>
    </w:p>
    <w:p w:rsidR="001D552A" w:rsidRPr="00C507CF" w:rsidRDefault="00C507CF" w:rsidP="007C38B1">
      <w:pPr>
        <w:pStyle w:val="ListParagraph"/>
        <w:numPr>
          <w:ilvl w:val="0"/>
          <w:numId w:val="1"/>
        </w:numPr>
        <w:tabs>
          <w:tab w:val="left" w:pos="-360"/>
          <w:tab w:val="right" w:pos="8910"/>
        </w:tabs>
        <w:spacing w:after="120"/>
        <w:ind w:left="0"/>
        <w:jc w:val="both"/>
        <w:rPr>
          <w:rFonts w:asciiTheme="minorHAnsi" w:hAnsiTheme="minorHAnsi"/>
          <w:sz w:val="20"/>
        </w:rPr>
      </w:pPr>
      <w:r>
        <w:rPr>
          <w:rFonts w:asciiTheme="minorHAnsi" w:hAnsiTheme="minorHAnsi"/>
          <w:b/>
          <w:sz w:val="20"/>
        </w:rPr>
        <w:t>G</w:t>
      </w:r>
      <w:r w:rsidR="00317F32">
        <w:rPr>
          <w:rFonts w:asciiTheme="minorHAnsi" w:hAnsiTheme="minorHAnsi"/>
          <w:b/>
          <w:sz w:val="20"/>
        </w:rPr>
        <w:t>eneral Discussion</w:t>
      </w:r>
      <w:r>
        <w:rPr>
          <w:rFonts w:asciiTheme="minorHAnsi" w:hAnsiTheme="minorHAnsi"/>
          <w:b/>
          <w:sz w:val="20"/>
        </w:rPr>
        <w:t xml:space="preserve">  </w:t>
      </w:r>
      <w:r>
        <w:rPr>
          <w:rFonts w:asciiTheme="minorHAnsi" w:hAnsiTheme="minorHAnsi"/>
          <w:sz w:val="20"/>
        </w:rPr>
        <w:t xml:space="preserve">    </w:t>
      </w:r>
    </w:p>
    <w:p w:rsidR="00891FF0" w:rsidRDefault="00C507CF" w:rsidP="002D726C">
      <w:pPr>
        <w:tabs>
          <w:tab w:val="left" w:pos="-360"/>
        </w:tabs>
        <w:jc w:val="both"/>
        <w:rPr>
          <w:rFonts w:asciiTheme="minorHAnsi" w:hAnsiTheme="minorHAnsi"/>
          <w:sz w:val="20"/>
        </w:rPr>
      </w:pPr>
      <w:r>
        <w:rPr>
          <w:rFonts w:asciiTheme="minorHAnsi" w:hAnsiTheme="minorHAnsi"/>
          <w:sz w:val="20"/>
        </w:rPr>
        <w:t>None</w:t>
      </w:r>
    </w:p>
    <w:p w:rsidR="002D726C" w:rsidRDefault="002D726C" w:rsidP="00891FF0">
      <w:pPr>
        <w:tabs>
          <w:tab w:val="left" w:pos="-360"/>
        </w:tabs>
        <w:ind w:left="-720"/>
        <w:jc w:val="both"/>
        <w:rPr>
          <w:rFonts w:asciiTheme="minorHAnsi" w:hAnsiTheme="minorHAnsi"/>
          <w:sz w:val="20"/>
        </w:rPr>
      </w:pPr>
    </w:p>
    <w:p w:rsidR="00D77087" w:rsidRDefault="00891FF0" w:rsidP="00D77087">
      <w:pPr>
        <w:tabs>
          <w:tab w:val="left" w:pos="-360"/>
        </w:tabs>
        <w:ind w:left="-720"/>
        <w:jc w:val="both"/>
        <w:rPr>
          <w:rFonts w:asciiTheme="minorHAnsi" w:hAnsiTheme="minorHAnsi"/>
          <w:b/>
          <w:sz w:val="20"/>
        </w:rPr>
      </w:pPr>
      <w:r w:rsidRPr="00D77087">
        <w:rPr>
          <w:rFonts w:asciiTheme="minorHAnsi" w:hAnsiTheme="minorHAnsi"/>
          <w:b/>
          <w:sz w:val="20"/>
        </w:rPr>
        <w:t>VI</w:t>
      </w:r>
      <w:r w:rsidR="008870B1" w:rsidRPr="00D77087">
        <w:rPr>
          <w:rFonts w:asciiTheme="minorHAnsi" w:hAnsiTheme="minorHAnsi"/>
          <w:b/>
          <w:sz w:val="20"/>
        </w:rPr>
        <w:t>II</w:t>
      </w:r>
      <w:r w:rsidRPr="00D77087">
        <w:rPr>
          <w:rFonts w:asciiTheme="minorHAnsi" w:hAnsiTheme="minorHAnsi"/>
          <w:b/>
          <w:sz w:val="20"/>
        </w:rPr>
        <w:t>.</w:t>
      </w:r>
      <w:r w:rsidRPr="00D77087">
        <w:rPr>
          <w:rFonts w:asciiTheme="minorHAnsi" w:hAnsiTheme="minorHAnsi"/>
          <w:sz w:val="20"/>
        </w:rPr>
        <w:t xml:space="preserve"> </w:t>
      </w:r>
      <w:r w:rsidRPr="00D77087">
        <w:rPr>
          <w:rFonts w:asciiTheme="minorHAnsi" w:hAnsiTheme="minorHAnsi"/>
          <w:b/>
          <w:sz w:val="20"/>
        </w:rPr>
        <w:t>Public Comment pursuant to §286.0114, F.S.</w:t>
      </w:r>
    </w:p>
    <w:p w:rsidR="0017582C" w:rsidRDefault="00D77087" w:rsidP="00D77087">
      <w:pPr>
        <w:tabs>
          <w:tab w:val="left" w:pos="-360"/>
        </w:tabs>
        <w:jc w:val="both"/>
        <w:rPr>
          <w:rFonts w:asciiTheme="minorHAnsi" w:hAnsiTheme="minorHAnsi"/>
          <w:sz w:val="20"/>
        </w:rPr>
      </w:pPr>
      <w:r>
        <w:rPr>
          <w:rFonts w:asciiTheme="minorHAnsi" w:hAnsiTheme="minorHAnsi"/>
          <w:sz w:val="20"/>
        </w:rPr>
        <w:t>Thomas Martin, 8019 Leaf</w:t>
      </w:r>
      <w:r w:rsidR="00CB7E6C">
        <w:rPr>
          <w:rFonts w:asciiTheme="minorHAnsi" w:hAnsiTheme="minorHAnsi"/>
          <w:sz w:val="20"/>
        </w:rPr>
        <w:t>crest Drive, recommended that the right of way acquisition on Old Middleburg Road be done quickly.  He asked about the traffic poles to be erected at Old Middleburg/Collins and if JTA will be replacing the mast arms in coordination with the City.   Rich Pereira, JTA replied that the permanent  location of the mast arms has been determined.</w:t>
      </w:r>
    </w:p>
    <w:p w:rsidR="00CB7E6C" w:rsidRDefault="00CB7E6C" w:rsidP="00D77087">
      <w:pPr>
        <w:tabs>
          <w:tab w:val="left" w:pos="-360"/>
        </w:tabs>
        <w:jc w:val="both"/>
        <w:rPr>
          <w:rFonts w:asciiTheme="minorHAnsi" w:hAnsiTheme="minorHAnsi"/>
          <w:sz w:val="20"/>
        </w:rPr>
      </w:pPr>
    </w:p>
    <w:p w:rsidR="00CB7E6C" w:rsidRDefault="00CB7E6C" w:rsidP="00D77087">
      <w:pPr>
        <w:tabs>
          <w:tab w:val="left" w:pos="-360"/>
        </w:tabs>
        <w:jc w:val="both"/>
        <w:rPr>
          <w:rFonts w:asciiTheme="minorHAnsi" w:hAnsiTheme="minorHAnsi"/>
          <w:sz w:val="20"/>
        </w:rPr>
      </w:pPr>
      <w:r>
        <w:rPr>
          <w:rFonts w:asciiTheme="minorHAnsi" w:hAnsiTheme="minorHAnsi"/>
          <w:sz w:val="20"/>
        </w:rPr>
        <w:t xml:space="preserve">Mr. Martin also mentioned the Collins/Schindler light poles stating that they are not staggered, but opposite on both sides.  </w:t>
      </w:r>
    </w:p>
    <w:p w:rsidR="00CB7E6C" w:rsidRDefault="00CB7E6C" w:rsidP="00D77087">
      <w:pPr>
        <w:tabs>
          <w:tab w:val="left" w:pos="-360"/>
        </w:tabs>
        <w:jc w:val="both"/>
        <w:rPr>
          <w:rFonts w:asciiTheme="minorHAnsi" w:hAnsiTheme="minorHAnsi"/>
          <w:sz w:val="20"/>
        </w:rPr>
      </w:pPr>
    </w:p>
    <w:p w:rsidR="00E66686" w:rsidRPr="005E3C54" w:rsidRDefault="008870B1" w:rsidP="00BD25E0">
      <w:pPr>
        <w:tabs>
          <w:tab w:val="left" w:pos="-360"/>
          <w:tab w:val="left" w:pos="6480"/>
        </w:tabs>
        <w:ind w:left="-720"/>
        <w:jc w:val="both"/>
        <w:rPr>
          <w:rFonts w:asciiTheme="minorHAnsi" w:hAnsiTheme="minorHAnsi"/>
          <w:sz w:val="20"/>
        </w:rPr>
      </w:pPr>
      <w:r>
        <w:rPr>
          <w:rFonts w:asciiTheme="minorHAnsi" w:eastAsia="Times New Roman" w:hAnsiTheme="minorHAnsi"/>
          <w:b/>
          <w:sz w:val="20"/>
        </w:rPr>
        <w:t>IX</w:t>
      </w:r>
      <w:r w:rsidR="001D552A" w:rsidRPr="005E3C54">
        <w:rPr>
          <w:rFonts w:asciiTheme="minorHAnsi" w:eastAsia="Times New Roman" w:hAnsiTheme="minorHAnsi"/>
          <w:b/>
          <w:sz w:val="20"/>
        </w:rPr>
        <w:t>.</w:t>
      </w:r>
      <w:r w:rsidR="001D552A" w:rsidRPr="005E3C54">
        <w:rPr>
          <w:rFonts w:asciiTheme="minorHAnsi" w:eastAsia="Times New Roman" w:hAnsiTheme="minorHAnsi"/>
          <w:b/>
          <w:sz w:val="20"/>
        </w:rPr>
        <w:tab/>
        <w:t>PAC ADJOURNED</w:t>
      </w:r>
      <w:r w:rsidR="00D764E9" w:rsidRPr="005E3C54">
        <w:rPr>
          <w:rFonts w:asciiTheme="minorHAnsi" w:eastAsia="Times New Roman" w:hAnsiTheme="minorHAnsi"/>
          <w:b/>
          <w:sz w:val="20"/>
        </w:rPr>
        <w:t xml:space="preserve"> – </w:t>
      </w:r>
      <w:r w:rsidR="002F7752">
        <w:rPr>
          <w:rFonts w:asciiTheme="minorHAnsi" w:eastAsia="Times New Roman" w:hAnsiTheme="minorHAnsi"/>
          <w:b/>
          <w:sz w:val="20"/>
        </w:rPr>
        <w:t>9:</w:t>
      </w:r>
      <w:r w:rsidR="00941EE5">
        <w:rPr>
          <w:rFonts w:asciiTheme="minorHAnsi" w:eastAsia="Times New Roman" w:hAnsiTheme="minorHAnsi"/>
          <w:b/>
          <w:sz w:val="20"/>
        </w:rPr>
        <w:t>3</w:t>
      </w:r>
      <w:r w:rsidR="003C0D60">
        <w:rPr>
          <w:rFonts w:asciiTheme="minorHAnsi" w:eastAsia="Times New Roman" w:hAnsiTheme="minorHAnsi"/>
          <w:b/>
          <w:sz w:val="20"/>
        </w:rPr>
        <w:t>9</w:t>
      </w:r>
      <w:r w:rsidR="00D764E9" w:rsidRPr="005E3C54">
        <w:rPr>
          <w:rFonts w:asciiTheme="minorHAnsi" w:eastAsia="Times New Roman" w:hAnsiTheme="minorHAnsi"/>
          <w:b/>
          <w:sz w:val="20"/>
        </w:rPr>
        <w:t xml:space="preserve"> a.m.</w:t>
      </w:r>
    </w:p>
    <w:sectPr w:rsidR="00E66686" w:rsidRPr="005E3C54" w:rsidSect="00333BC9">
      <w:headerReference w:type="default" r:id="rId8"/>
      <w:footerReference w:type="even" r:id="rId9"/>
      <w:footerReference w:type="default" r:id="rId10"/>
      <w:pgSz w:w="12240" w:h="15840"/>
      <w:pgMar w:top="1440" w:right="1800" w:bottom="274"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368D" w:rsidRDefault="0057368D">
      <w:r>
        <w:separator/>
      </w:r>
    </w:p>
  </w:endnote>
  <w:endnote w:type="continuationSeparator" w:id="0">
    <w:p w:rsidR="0057368D" w:rsidRDefault="005736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0045" w:rsidRDefault="00CB0045" w:rsidP="007113E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B0045" w:rsidRDefault="00CB0045" w:rsidP="001F7C8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0045" w:rsidRDefault="00CB0045">
    <w:pPr>
      <w:pStyle w:val="Footer"/>
      <w:jc w:val="right"/>
    </w:pPr>
    <w:r>
      <w:fldChar w:fldCharType="begin"/>
    </w:r>
    <w:r>
      <w:instrText xml:space="preserve"> PAGE   \* MERGEFORMAT </w:instrText>
    </w:r>
    <w:r>
      <w:fldChar w:fldCharType="separate"/>
    </w:r>
    <w:r w:rsidR="00DD782E">
      <w:rPr>
        <w:noProof/>
      </w:rPr>
      <w:t>1</w:t>
    </w:r>
    <w:r>
      <w:rPr>
        <w:noProof/>
      </w:rPr>
      <w:fldChar w:fldCharType="end"/>
    </w:r>
  </w:p>
  <w:p w:rsidR="00CB0045" w:rsidRDefault="00CB0045" w:rsidP="001F7C8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368D" w:rsidRDefault="0057368D">
      <w:r>
        <w:separator/>
      </w:r>
    </w:p>
  </w:footnote>
  <w:footnote w:type="continuationSeparator" w:id="0">
    <w:p w:rsidR="0057368D" w:rsidRDefault="005736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0045" w:rsidRPr="005E3C54" w:rsidRDefault="00CB0045" w:rsidP="000E08F2">
    <w:pPr>
      <w:pStyle w:val="Title"/>
      <w:rPr>
        <w:rFonts w:asciiTheme="minorHAnsi" w:hAnsiTheme="minorHAnsi"/>
        <w:sz w:val="24"/>
        <w:szCs w:val="24"/>
        <w:u w:val="none"/>
      </w:rPr>
    </w:pPr>
    <w:r w:rsidRPr="005E3C54">
      <w:rPr>
        <w:rFonts w:asciiTheme="minorHAnsi" w:hAnsiTheme="minorHAnsi"/>
        <w:sz w:val="24"/>
        <w:szCs w:val="24"/>
        <w:u w:val="none"/>
      </w:rPr>
      <w:t>BJP Finance and Project Administration Committees</w:t>
    </w:r>
  </w:p>
  <w:p w:rsidR="00CB0045" w:rsidRPr="005E3C54" w:rsidRDefault="00D64592" w:rsidP="00946547">
    <w:pPr>
      <w:pStyle w:val="Title"/>
      <w:rPr>
        <w:rFonts w:asciiTheme="minorHAnsi" w:hAnsiTheme="minorHAnsi"/>
        <w:sz w:val="24"/>
        <w:szCs w:val="24"/>
        <w:u w:val="none"/>
      </w:rPr>
    </w:pPr>
    <w:r w:rsidRPr="005E3C54">
      <w:rPr>
        <w:rFonts w:asciiTheme="minorHAnsi" w:hAnsiTheme="minorHAnsi"/>
        <w:sz w:val="24"/>
        <w:szCs w:val="24"/>
        <w:u w:val="none"/>
      </w:rPr>
      <w:t xml:space="preserve">Meeting Minutes </w:t>
    </w:r>
    <w:r w:rsidR="00AE2E34">
      <w:rPr>
        <w:rFonts w:asciiTheme="minorHAnsi" w:hAnsiTheme="minorHAnsi"/>
        <w:sz w:val="24"/>
        <w:szCs w:val="24"/>
        <w:u w:val="none"/>
      </w:rPr>
      <w:t>April 26</w:t>
    </w:r>
    <w:r w:rsidR="00F258F2">
      <w:rPr>
        <w:rFonts w:asciiTheme="minorHAnsi" w:hAnsiTheme="minorHAnsi"/>
        <w:sz w:val="24"/>
        <w:szCs w:val="24"/>
        <w:u w:val="none"/>
      </w:rPr>
      <w:t>, 2019</w:t>
    </w:r>
  </w:p>
  <w:p w:rsidR="001A3605" w:rsidRPr="005E3C54" w:rsidRDefault="001A3605" w:rsidP="00946547">
    <w:pPr>
      <w:pStyle w:val="Title"/>
      <w:rPr>
        <w:rFonts w:asciiTheme="minorHAnsi" w:hAnsiTheme="minorHAnsi"/>
        <w:sz w:val="24"/>
        <w:szCs w:val="24"/>
        <w:u w:val="none"/>
      </w:rPr>
    </w:pPr>
    <w:r w:rsidRPr="005E3C54">
      <w:rPr>
        <w:rFonts w:asciiTheme="minorHAnsi" w:hAnsiTheme="minorHAnsi"/>
        <w:sz w:val="24"/>
        <w:szCs w:val="24"/>
        <w:u w:val="none"/>
      </w:rPr>
      <w:t xml:space="preserve"> </w:t>
    </w:r>
    <w:r w:rsidR="00D94361" w:rsidRPr="005E3C54">
      <w:rPr>
        <w:rFonts w:asciiTheme="minorHAnsi" w:hAnsiTheme="minorHAnsi"/>
        <w:sz w:val="24"/>
        <w:szCs w:val="24"/>
        <w:u w:val="none"/>
      </w:rPr>
      <w:t>*</w:t>
    </w:r>
    <w:r w:rsidR="00AE2E34">
      <w:rPr>
        <w:rFonts w:asciiTheme="minorHAnsi" w:hAnsiTheme="minorHAnsi"/>
        <w:sz w:val="24"/>
        <w:szCs w:val="24"/>
        <w:u w:val="none"/>
      </w:rPr>
      <w:t>Approv</w:t>
    </w:r>
    <w:r w:rsidR="00DD782E">
      <w:rPr>
        <w:rFonts w:asciiTheme="minorHAnsi" w:hAnsiTheme="minorHAnsi"/>
        <w:sz w:val="24"/>
        <w:szCs w:val="24"/>
        <w:u w:val="none"/>
      </w:rPr>
      <w:t>ed</w:t>
    </w:r>
    <w:r w:rsidR="00F258F2">
      <w:rPr>
        <w:rFonts w:asciiTheme="minorHAnsi" w:hAnsiTheme="minorHAnsi"/>
        <w:sz w:val="24"/>
        <w:szCs w:val="24"/>
        <w:u w:val="none"/>
      </w:rPr>
      <w:t xml:space="preserve"> on </w:t>
    </w:r>
    <w:r w:rsidR="00DD782E">
      <w:rPr>
        <w:rFonts w:asciiTheme="minorHAnsi" w:hAnsiTheme="minorHAnsi"/>
        <w:sz w:val="24"/>
        <w:szCs w:val="24"/>
        <w:u w:val="none"/>
      </w:rPr>
      <w:t>October 25</w:t>
    </w:r>
    <w:r w:rsidR="001F15FC">
      <w:rPr>
        <w:rFonts w:asciiTheme="minorHAnsi" w:hAnsiTheme="minorHAnsi"/>
        <w:sz w:val="24"/>
        <w:szCs w:val="24"/>
        <w:u w:val="none"/>
      </w:rPr>
      <w:t>, 2019</w:t>
    </w:r>
    <w:r w:rsidR="000D1786" w:rsidRPr="005E3C54">
      <w:rPr>
        <w:rFonts w:asciiTheme="minorHAnsi" w:hAnsiTheme="minorHAnsi"/>
        <w:sz w:val="24"/>
        <w:szCs w:val="24"/>
        <w:u w:val="none"/>
      </w:rPr>
      <w:t>*</w:t>
    </w:r>
  </w:p>
  <w:p w:rsidR="00CB0045" w:rsidRDefault="00CB0045">
    <w:pPr>
      <w:pStyle w:val="Title"/>
      <w:jc w:val="left"/>
      <w:rPr>
        <w:sz w:val="24"/>
        <w:u w:val="non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31835"/>
    <w:multiLevelType w:val="hybridMultilevel"/>
    <w:tmpl w:val="1034EE40"/>
    <w:lvl w:ilvl="0" w:tplc="A41EA5B6">
      <w:start w:val="1"/>
      <w:numFmt w:val="lowerLetter"/>
      <w:lvlText w:val="%1."/>
      <w:lvlJc w:val="left"/>
      <w:pPr>
        <w:ind w:left="2520" w:hanging="360"/>
      </w:pPr>
      <w:rPr>
        <w:rFonts w:hint="default"/>
        <w:b/>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05D14307"/>
    <w:multiLevelType w:val="hybridMultilevel"/>
    <w:tmpl w:val="7706B8D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B25B34"/>
    <w:multiLevelType w:val="hybridMultilevel"/>
    <w:tmpl w:val="98B6060C"/>
    <w:lvl w:ilvl="0" w:tplc="04090001">
      <w:start w:val="1"/>
      <w:numFmt w:val="bullet"/>
      <w:lvlText w:val=""/>
      <w:lvlJc w:val="left"/>
      <w:pPr>
        <w:ind w:left="540" w:hanging="360"/>
      </w:pPr>
      <w:rPr>
        <w:rFonts w:ascii="Symbol" w:hAnsi="Symbol" w:hint="default"/>
      </w:rPr>
    </w:lvl>
    <w:lvl w:ilvl="1" w:tplc="04090005">
      <w:start w:val="1"/>
      <w:numFmt w:val="bullet"/>
      <w:lvlText w:val=""/>
      <w:lvlJc w:val="left"/>
      <w:pPr>
        <w:ind w:left="1260" w:hanging="360"/>
      </w:pPr>
      <w:rPr>
        <w:rFonts w:ascii="Wingdings" w:hAnsi="Wingdings" w:hint="default"/>
      </w:rPr>
    </w:lvl>
    <w:lvl w:ilvl="2" w:tplc="04090003">
      <w:start w:val="1"/>
      <w:numFmt w:val="bullet"/>
      <w:lvlText w:val="o"/>
      <w:lvlJc w:val="left"/>
      <w:pPr>
        <w:ind w:left="1980" w:hanging="360"/>
      </w:pPr>
      <w:rPr>
        <w:rFonts w:ascii="Courier New" w:hAnsi="Courier New" w:cs="Courier New" w:hint="default"/>
      </w:rPr>
    </w:lvl>
    <w:lvl w:ilvl="3" w:tplc="0409000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 w15:restartNumberingAfterBreak="0">
    <w:nsid w:val="09106ADD"/>
    <w:multiLevelType w:val="hybridMultilevel"/>
    <w:tmpl w:val="B3CAF53C"/>
    <w:lvl w:ilvl="0" w:tplc="9EBABA08">
      <w:start w:val="1"/>
      <w:numFmt w:val="upperLetter"/>
      <w:lvlText w:val="%1."/>
      <w:lvlJc w:val="left"/>
      <w:pPr>
        <w:ind w:left="0" w:hanging="360"/>
      </w:pPr>
      <w:rPr>
        <w:rFonts w:hint="default"/>
        <w:b/>
        <w:u w:val="none"/>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 w15:restartNumberingAfterBreak="0">
    <w:nsid w:val="1541171A"/>
    <w:multiLevelType w:val="hybridMultilevel"/>
    <w:tmpl w:val="F32CA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2737B6"/>
    <w:multiLevelType w:val="hybridMultilevel"/>
    <w:tmpl w:val="0454860C"/>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1">
      <w:start w:val="1"/>
      <w:numFmt w:val="bullet"/>
      <w:lvlText w:val=""/>
      <w:lvlJc w:val="left"/>
      <w:pPr>
        <w:ind w:left="2340" w:hanging="360"/>
      </w:pPr>
      <w:rPr>
        <w:rFonts w:ascii="Symbol" w:hAnsi="Symbol" w:hint="default"/>
      </w:rPr>
    </w:lvl>
    <w:lvl w:ilvl="3" w:tplc="0409000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6" w15:restartNumberingAfterBreak="0">
    <w:nsid w:val="22DE52FF"/>
    <w:multiLevelType w:val="hybridMultilevel"/>
    <w:tmpl w:val="B57AB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4E64B5"/>
    <w:multiLevelType w:val="hybridMultilevel"/>
    <w:tmpl w:val="A1AA7FA0"/>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1">
      <w:start w:val="1"/>
      <w:numFmt w:val="bullet"/>
      <w:lvlText w:val=""/>
      <w:lvlJc w:val="left"/>
      <w:pPr>
        <w:ind w:left="2340" w:hanging="360"/>
      </w:pPr>
      <w:rPr>
        <w:rFonts w:ascii="Symbol" w:hAnsi="Symbol" w:hint="default"/>
      </w:rPr>
    </w:lvl>
    <w:lvl w:ilvl="3" w:tplc="0409000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8" w15:restartNumberingAfterBreak="0">
    <w:nsid w:val="2C282ECD"/>
    <w:multiLevelType w:val="hybridMultilevel"/>
    <w:tmpl w:val="60889D6C"/>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080"/>
        </w:tabs>
        <w:ind w:left="108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C573D05"/>
    <w:multiLevelType w:val="hybridMultilevel"/>
    <w:tmpl w:val="3AB6A9D0"/>
    <w:lvl w:ilvl="0" w:tplc="9648C80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C7F5010"/>
    <w:multiLevelType w:val="hybridMultilevel"/>
    <w:tmpl w:val="50727D60"/>
    <w:lvl w:ilvl="0" w:tplc="4FB66AB4">
      <w:start w:val="1"/>
      <w:numFmt w:val="decimal"/>
      <w:lvlText w:val="%1."/>
      <w:lvlJc w:val="left"/>
      <w:pPr>
        <w:ind w:left="720" w:hanging="360"/>
      </w:pPr>
      <w:rPr>
        <w:rFonts w:hint="default"/>
        <w:color w:val="548DD4" w:themeColor="text2" w:themeTint="9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DF33A8"/>
    <w:multiLevelType w:val="hybridMultilevel"/>
    <w:tmpl w:val="0A84A6E8"/>
    <w:lvl w:ilvl="0" w:tplc="9CE8F420">
      <w:start w:val="1"/>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32425747"/>
    <w:multiLevelType w:val="hybridMultilevel"/>
    <w:tmpl w:val="7B422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A10811"/>
    <w:multiLevelType w:val="hybridMultilevel"/>
    <w:tmpl w:val="E626EB92"/>
    <w:lvl w:ilvl="0" w:tplc="04090005">
      <w:start w:val="1"/>
      <w:numFmt w:val="bullet"/>
      <w:lvlText w:val=""/>
      <w:lvlJc w:val="left"/>
      <w:pPr>
        <w:ind w:left="1627" w:hanging="360"/>
      </w:pPr>
      <w:rPr>
        <w:rFonts w:ascii="Wingdings" w:hAnsi="Wingdings" w:hint="default"/>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14" w15:restartNumberingAfterBreak="0">
    <w:nsid w:val="34FB4695"/>
    <w:multiLevelType w:val="hybridMultilevel"/>
    <w:tmpl w:val="45A06CDA"/>
    <w:lvl w:ilvl="0" w:tplc="04090001">
      <w:start w:val="1"/>
      <w:numFmt w:val="bullet"/>
      <w:lvlText w:val=""/>
      <w:lvlJc w:val="left"/>
      <w:pPr>
        <w:ind w:left="900" w:hanging="360"/>
      </w:pPr>
      <w:rPr>
        <w:rFonts w:ascii="Symbol" w:hAnsi="Symbol" w:hint="default"/>
      </w:rPr>
    </w:lvl>
    <w:lvl w:ilvl="1" w:tplc="04090001">
      <w:start w:val="1"/>
      <w:numFmt w:val="bullet"/>
      <w:lvlText w:val=""/>
      <w:lvlJc w:val="left"/>
      <w:pPr>
        <w:ind w:left="1620" w:hanging="360"/>
      </w:pPr>
      <w:rPr>
        <w:rFonts w:ascii="Symbol" w:hAnsi="Symbol" w:hint="default"/>
      </w:rPr>
    </w:lvl>
    <w:lvl w:ilvl="2" w:tplc="04090005">
      <w:start w:val="1"/>
      <w:numFmt w:val="bullet"/>
      <w:lvlText w:val=""/>
      <w:lvlJc w:val="left"/>
      <w:pPr>
        <w:ind w:left="2340" w:hanging="360"/>
      </w:pPr>
      <w:rPr>
        <w:rFonts w:ascii="Wingdings" w:hAnsi="Wingdings" w:hint="default"/>
      </w:rPr>
    </w:lvl>
    <w:lvl w:ilvl="3" w:tplc="04090001">
      <w:start w:val="1"/>
      <w:numFmt w:val="bullet"/>
      <w:lvlText w:val=""/>
      <w:lvlJc w:val="left"/>
      <w:pPr>
        <w:ind w:left="3060" w:hanging="360"/>
      </w:pPr>
      <w:rPr>
        <w:rFonts w:ascii="Symbol" w:hAnsi="Symbol" w:hint="default"/>
      </w:rPr>
    </w:lvl>
    <w:lvl w:ilvl="4" w:tplc="04090003">
      <w:start w:val="1"/>
      <w:numFmt w:val="bullet"/>
      <w:lvlText w:val="o"/>
      <w:lvlJc w:val="left"/>
      <w:pPr>
        <w:ind w:left="3780" w:hanging="360"/>
      </w:pPr>
      <w:rPr>
        <w:rFonts w:ascii="Courier New" w:hAnsi="Courier New" w:cs="Courier New" w:hint="default"/>
      </w:rPr>
    </w:lvl>
    <w:lvl w:ilvl="5" w:tplc="04090005">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5" w15:restartNumberingAfterBreak="0">
    <w:nsid w:val="361C0726"/>
    <w:multiLevelType w:val="hybridMultilevel"/>
    <w:tmpl w:val="00F86104"/>
    <w:lvl w:ilvl="0" w:tplc="4B0A4EE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7C11CF"/>
    <w:multiLevelType w:val="hybridMultilevel"/>
    <w:tmpl w:val="99E0C446"/>
    <w:lvl w:ilvl="0" w:tplc="4B0A4EEA">
      <w:start w:val="1"/>
      <w:numFmt w:val="bullet"/>
      <w:lvlText w:val=""/>
      <w:lvlJc w:val="left"/>
      <w:pPr>
        <w:ind w:left="1800" w:hanging="360"/>
      </w:pPr>
      <w:rPr>
        <w:rFonts w:ascii="Symbol" w:hAnsi="Symbol" w:hint="default"/>
        <w:color w:val="auto"/>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3FC65952"/>
    <w:multiLevelType w:val="hybridMultilevel"/>
    <w:tmpl w:val="EA0A337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FB1D00"/>
    <w:multiLevelType w:val="hybridMultilevel"/>
    <w:tmpl w:val="D422AF74"/>
    <w:lvl w:ilvl="0" w:tplc="9CE8F420">
      <w:start w:val="1"/>
      <w:numFmt w:val="lowerLetter"/>
      <w:lvlText w:val="%1."/>
      <w:lvlJc w:val="left"/>
      <w:pPr>
        <w:ind w:left="180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60A1FA9"/>
    <w:multiLevelType w:val="hybridMultilevel"/>
    <w:tmpl w:val="9F724536"/>
    <w:lvl w:ilvl="0" w:tplc="04090005">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0" w15:restartNumberingAfterBreak="0">
    <w:nsid w:val="47764F9E"/>
    <w:multiLevelType w:val="hybridMultilevel"/>
    <w:tmpl w:val="7F9A951C"/>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9601C65"/>
    <w:multiLevelType w:val="hybridMultilevel"/>
    <w:tmpl w:val="15FCC13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2F6E0A"/>
    <w:multiLevelType w:val="hybridMultilevel"/>
    <w:tmpl w:val="785A7270"/>
    <w:lvl w:ilvl="0" w:tplc="4B0A4EE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FB0BB3"/>
    <w:multiLevelType w:val="hybridMultilevel"/>
    <w:tmpl w:val="1772C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EAB4D83"/>
    <w:multiLevelType w:val="hybridMultilevel"/>
    <w:tmpl w:val="C5F0139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53285A45"/>
    <w:multiLevelType w:val="hybridMultilevel"/>
    <w:tmpl w:val="BB7E5D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3594134"/>
    <w:multiLevelType w:val="hybridMultilevel"/>
    <w:tmpl w:val="4F70CC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6065E70"/>
    <w:multiLevelType w:val="hybridMultilevel"/>
    <w:tmpl w:val="86365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4E0D86"/>
    <w:multiLevelType w:val="hybridMultilevel"/>
    <w:tmpl w:val="5CA8F6D8"/>
    <w:lvl w:ilvl="0" w:tplc="EECCD01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62075F66"/>
    <w:multiLevelType w:val="hybridMultilevel"/>
    <w:tmpl w:val="3D14A346"/>
    <w:lvl w:ilvl="0" w:tplc="0F0EDFAE">
      <w:start w:val="1"/>
      <w:numFmt w:val="upperLetter"/>
      <w:lvlText w:val="%1."/>
      <w:lvlJc w:val="left"/>
      <w:pPr>
        <w:ind w:left="1080" w:hanging="360"/>
      </w:pPr>
      <w:rPr>
        <w:rFonts w:hint="default"/>
        <w:b/>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28B476F"/>
    <w:multiLevelType w:val="hybridMultilevel"/>
    <w:tmpl w:val="49524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295989"/>
    <w:multiLevelType w:val="hybridMultilevel"/>
    <w:tmpl w:val="45BA5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D91B06"/>
    <w:multiLevelType w:val="hybridMultilevel"/>
    <w:tmpl w:val="DD7ECBA4"/>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3">
      <w:start w:val="1"/>
      <w:numFmt w:val="bullet"/>
      <w:lvlText w:val="o"/>
      <w:lvlJc w:val="left"/>
      <w:pPr>
        <w:ind w:left="2340" w:hanging="360"/>
      </w:pPr>
      <w:rPr>
        <w:rFonts w:ascii="Courier New" w:hAnsi="Courier New" w:cs="Courier New" w:hint="default"/>
      </w:rPr>
    </w:lvl>
    <w:lvl w:ilvl="3" w:tplc="0409000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3" w15:restartNumberingAfterBreak="0">
    <w:nsid w:val="64E861EC"/>
    <w:multiLevelType w:val="hybridMultilevel"/>
    <w:tmpl w:val="AB205944"/>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1">
      <w:start w:val="1"/>
      <w:numFmt w:val="bullet"/>
      <w:lvlText w:val=""/>
      <w:lvlJc w:val="left"/>
      <w:pPr>
        <w:ind w:left="2340" w:hanging="360"/>
      </w:pPr>
      <w:rPr>
        <w:rFonts w:ascii="Symbol" w:hAnsi="Symbol" w:hint="default"/>
      </w:rPr>
    </w:lvl>
    <w:lvl w:ilvl="3" w:tplc="0409000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4" w15:restartNumberingAfterBreak="0">
    <w:nsid w:val="6621414A"/>
    <w:multiLevelType w:val="hybridMultilevel"/>
    <w:tmpl w:val="B3205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6837BEE"/>
    <w:multiLevelType w:val="hybridMultilevel"/>
    <w:tmpl w:val="2056E892"/>
    <w:lvl w:ilvl="0" w:tplc="D696B7A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677424E8"/>
    <w:multiLevelType w:val="hybridMultilevel"/>
    <w:tmpl w:val="23B8B12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7FD12F3"/>
    <w:multiLevelType w:val="hybridMultilevel"/>
    <w:tmpl w:val="74B0152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69B47CB9"/>
    <w:multiLevelType w:val="hybridMultilevel"/>
    <w:tmpl w:val="15F81614"/>
    <w:lvl w:ilvl="0" w:tplc="4B0A4EEA">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6C356F11"/>
    <w:multiLevelType w:val="hybridMultilevel"/>
    <w:tmpl w:val="1154115E"/>
    <w:lvl w:ilvl="0" w:tplc="0728E8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6F5F6F85"/>
    <w:multiLevelType w:val="hybridMultilevel"/>
    <w:tmpl w:val="FC304532"/>
    <w:lvl w:ilvl="0" w:tplc="F0BABB3A">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6FAA2156"/>
    <w:multiLevelType w:val="hybridMultilevel"/>
    <w:tmpl w:val="32F4226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9E22ED4"/>
    <w:multiLevelType w:val="hybridMultilevel"/>
    <w:tmpl w:val="23722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CC44799"/>
    <w:multiLevelType w:val="hybridMultilevel"/>
    <w:tmpl w:val="F44CCB28"/>
    <w:lvl w:ilvl="0" w:tplc="4B0A4EEA">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F301748"/>
    <w:multiLevelType w:val="hybridMultilevel"/>
    <w:tmpl w:val="FFB20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FE951C2"/>
    <w:multiLevelType w:val="hybridMultilevel"/>
    <w:tmpl w:val="638C5F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16"/>
  </w:num>
  <w:num w:numId="3">
    <w:abstractNumId w:val="8"/>
  </w:num>
  <w:num w:numId="4">
    <w:abstractNumId w:val="43"/>
  </w:num>
  <w:num w:numId="5">
    <w:abstractNumId w:val="2"/>
  </w:num>
  <w:num w:numId="6">
    <w:abstractNumId w:val="13"/>
  </w:num>
  <w:num w:numId="7">
    <w:abstractNumId w:val="3"/>
  </w:num>
  <w:num w:numId="8">
    <w:abstractNumId w:val="14"/>
  </w:num>
  <w:num w:numId="9">
    <w:abstractNumId w:val="34"/>
  </w:num>
  <w:num w:numId="10">
    <w:abstractNumId w:val="26"/>
  </w:num>
  <w:num w:numId="11">
    <w:abstractNumId w:val="41"/>
  </w:num>
  <w:num w:numId="12">
    <w:abstractNumId w:val="17"/>
  </w:num>
  <w:num w:numId="13">
    <w:abstractNumId w:val="19"/>
  </w:num>
  <w:num w:numId="14">
    <w:abstractNumId w:val="6"/>
  </w:num>
  <w:num w:numId="15">
    <w:abstractNumId w:val="30"/>
  </w:num>
  <w:num w:numId="16">
    <w:abstractNumId w:val="44"/>
  </w:num>
  <w:num w:numId="17">
    <w:abstractNumId w:val="37"/>
  </w:num>
  <w:num w:numId="18">
    <w:abstractNumId w:val="39"/>
  </w:num>
  <w:num w:numId="19">
    <w:abstractNumId w:val="9"/>
  </w:num>
  <w:num w:numId="20">
    <w:abstractNumId w:val="28"/>
  </w:num>
  <w:num w:numId="21">
    <w:abstractNumId w:val="42"/>
  </w:num>
  <w:num w:numId="22">
    <w:abstractNumId w:val="4"/>
  </w:num>
  <w:num w:numId="23">
    <w:abstractNumId w:val="21"/>
  </w:num>
  <w:num w:numId="24">
    <w:abstractNumId w:val="12"/>
  </w:num>
  <w:num w:numId="25">
    <w:abstractNumId w:val="27"/>
  </w:num>
  <w:num w:numId="26">
    <w:abstractNumId w:val="23"/>
  </w:num>
  <w:num w:numId="27">
    <w:abstractNumId w:val="15"/>
  </w:num>
  <w:num w:numId="28">
    <w:abstractNumId w:val="22"/>
  </w:num>
  <w:num w:numId="29">
    <w:abstractNumId w:val="25"/>
  </w:num>
  <w:num w:numId="30">
    <w:abstractNumId w:val="38"/>
  </w:num>
  <w:num w:numId="31">
    <w:abstractNumId w:val="1"/>
  </w:num>
  <w:num w:numId="32">
    <w:abstractNumId w:val="40"/>
  </w:num>
  <w:num w:numId="33">
    <w:abstractNumId w:val="36"/>
  </w:num>
  <w:num w:numId="34">
    <w:abstractNumId w:val="0"/>
  </w:num>
  <w:num w:numId="35">
    <w:abstractNumId w:val="35"/>
  </w:num>
  <w:num w:numId="36">
    <w:abstractNumId w:val="45"/>
  </w:num>
  <w:num w:numId="37">
    <w:abstractNumId w:val="11"/>
  </w:num>
  <w:num w:numId="38">
    <w:abstractNumId w:val="18"/>
  </w:num>
  <w:num w:numId="39">
    <w:abstractNumId w:val="20"/>
  </w:num>
  <w:num w:numId="40">
    <w:abstractNumId w:val="24"/>
  </w:num>
  <w:num w:numId="41">
    <w:abstractNumId w:val="10"/>
  </w:num>
  <w:num w:numId="42">
    <w:abstractNumId w:val="31"/>
  </w:num>
  <w:num w:numId="43">
    <w:abstractNumId w:val="32"/>
  </w:num>
  <w:num w:numId="44">
    <w:abstractNumId w:val="7"/>
  </w:num>
  <w:num w:numId="45">
    <w:abstractNumId w:val="5"/>
  </w:num>
  <w:num w:numId="46">
    <w:abstractNumId w:val="3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041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E05"/>
    <w:rsid w:val="00003007"/>
    <w:rsid w:val="00003231"/>
    <w:rsid w:val="0000399A"/>
    <w:rsid w:val="00004907"/>
    <w:rsid w:val="00005D81"/>
    <w:rsid w:val="00006563"/>
    <w:rsid w:val="00010F5C"/>
    <w:rsid w:val="000212F4"/>
    <w:rsid w:val="00021FB6"/>
    <w:rsid w:val="000220DB"/>
    <w:rsid w:val="0002294B"/>
    <w:rsid w:val="000303B6"/>
    <w:rsid w:val="000325BB"/>
    <w:rsid w:val="000345D0"/>
    <w:rsid w:val="00036499"/>
    <w:rsid w:val="000368DA"/>
    <w:rsid w:val="00037496"/>
    <w:rsid w:val="00037719"/>
    <w:rsid w:val="00042083"/>
    <w:rsid w:val="00043874"/>
    <w:rsid w:val="000447F6"/>
    <w:rsid w:val="00044884"/>
    <w:rsid w:val="00044F24"/>
    <w:rsid w:val="00045030"/>
    <w:rsid w:val="00046252"/>
    <w:rsid w:val="000470C6"/>
    <w:rsid w:val="00047551"/>
    <w:rsid w:val="00050993"/>
    <w:rsid w:val="0005193B"/>
    <w:rsid w:val="00053262"/>
    <w:rsid w:val="00057C53"/>
    <w:rsid w:val="0006048D"/>
    <w:rsid w:val="00060E84"/>
    <w:rsid w:val="000617B2"/>
    <w:rsid w:val="000628CF"/>
    <w:rsid w:val="00063134"/>
    <w:rsid w:val="000639D5"/>
    <w:rsid w:val="00063D61"/>
    <w:rsid w:val="000645E4"/>
    <w:rsid w:val="000702F4"/>
    <w:rsid w:val="000751D4"/>
    <w:rsid w:val="00075FDB"/>
    <w:rsid w:val="0007714A"/>
    <w:rsid w:val="00082E05"/>
    <w:rsid w:val="000831E6"/>
    <w:rsid w:val="000850A5"/>
    <w:rsid w:val="0008695A"/>
    <w:rsid w:val="0008724E"/>
    <w:rsid w:val="000929E5"/>
    <w:rsid w:val="00092A01"/>
    <w:rsid w:val="00093A62"/>
    <w:rsid w:val="00095D33"/>
    <w:rsid w:val="00096B67"/>
    <w:rsid w:val="00097A0A"/>
    <w:rsid w:val="000A245E"/>
    <w:rsid w:val="000A7932"/>
    <w:rsid w:val="000B3403"/>
    <w:rsid w:val="000B4EF8"/>
    <w:rsid w:val="000B6C68"/>
    <w:rsid w:val="000B70A4"/>
    <w:rsid w:val="000C21C1"/>
    <w:rsid w:val="000C2A65"/>
    <w:rsid w:val="000C46AF"/>
    <w:rsid w:val="000C499F"/>
    <w:rsid w:val="000C4E00"/>
    <w:rsid w:val="000C5705"/>
    <w:rsid w:val="000C5A8B"/>
    <w:rsid w:val="000C5C35"/>
    <w:rsid w:val="000C7267"/>
    <w:rsid w:val="000C78A5"/>
    <w:rsid w:val="000D08DE"/>
    <w:rsid w:val="000D175E"/>
    <w:rsid w:val="000D1786"/>
    <w:rsid w:val="000D45E9"/>
    <w:rsid w:val="000D47AE"/>
    <w:rsid w:val="000D675B"/>
    <w:rsid w:val="000D67DA"/>
    <w:rsid w:val="000D762B"/>
    <w:rsid w:val="000E08F2"/>
    <w:rsid w:val="000E1E75"/>
    <w:rsid w:val="000E6BDF"/>
    <w:rsid w:val="000F1F0D"/>
    <w:rsid w:val="000F32BF"/>
    <w:rsid w:val="000F5635"/>
    <w:rsid w:val="000F646D"/>
    <w:rsid w:val="000F7890"/>
    <w:rsid w:val="0010340F"/>
    <w:rsid w:val="00105932"/>
    <w:rsid w:val="001066D6"/>
    <w:rsid w:val="00106CF7"/>
    <w:rsid w:val="001108A2"/>
    <w:rsid w:val="00111843"/>
    <w:rsid w:val="00112178"/>
    <w:rsid w:val="0011312D"/>
    <w:rsid w:val="001133F2"/>
    <w:rsid w:val="00114A67"/>
    <w:rsid w:val="00115DBA"/>
    <w:rsid w:val="00116C03"/>
    <w:rsid w:val="001208EB"/>
    <w:rsid w:val="00121658"/>
    <w:rsid w:val="0012267B"/>
    <w:rsid w:val="00123341"/>
    <w:rsid w:val="001276B2"/>
    <w:rsid w:val="001316BC"/>
    <w:rsid w:val="00133928"/>
    <w:rsid w:val="00134329"/>
    <w:rsid w:val="001344F0"/>
    <w:rsid w:val="00134DEF"/>
    <w:rsid w:val="00134FAA"/>
    <w:rsid w:val="00136604"/>
    <w:rsid w:val="00137249"/>
    <w:rsid w:val="001376F6"/>
    <w:rsid w:val="00140E9B"/>
    <w:rsid w:val="001458F6"/>
    <w:rsid w:val="001465A7"/>
    <w:rsid w:val="001533D1"/>
    <w:rsid w:val="00154CE2"/>
    <w:rsid w:val="00157364"/>
    <w:rsid w:val="00157F52"/>
    <w:rsid w:val="00162778"/>
    <w:rsid w:val="001720BF"/>
    <w:rsid w:val="001723D8"/>
    <w:rsid w:val="00174AC6"/>
    <w:rsid w:val="00175150"/>
    <w:rsid w:val="0017582C"/>
    <w:rsid w:val="001760D3"/>
    <w:rsid w:val="001815C6"/>
    <w:rsid w:val="00182D34"/>
    <w:rsid w:val="00183845"/>
    <w:rsid w:val="00183E1A"/>
    <w:rsid w:val="001856E9"/>
    <w:rsid w:val="00185CDD"/>
    <w:rsid w:val="00185F1B"/>
    <w:rsid w:val="001917ED"/>
    <w:rsid w:val="00191B13"/>
    <w:rsid w:val="00192A5C"/>
    <w:rsid w:val="00192F9D"/>
    <w:rsid w:val="001A3605"/>
    <w:rsid w:val="001A4407"/>
    <w:rsid w:val="001A4B0C"/>
    <w:rsid w:val="001A4DDD"/>
    <w:rsid w:val="001A5338"/>
    <w:rsid w:val="001A608E"/>
    <w:rsid w:val="001A6873"/>
    <w:rsid w:val="001B1D0C"/>
    <w:rsid w:val="001B2447"/>
    <w:rsid w:val="001B2E15"/>
    <w:rsid w:val="001B4035"/>
    <w:rsid w:val="001B4A49"/>
    <w:rsid w:val="001B52E3"/>
    <w:rsid w:val="001B62C7"/>
    <w:rsid w:val="001B7FCC"/>
    <w:rsid w:val="001C4187"/>
    <w:rsid w:val="001C448A"/>
    <w:rsid w:val="001C5860"/>
    <w:rsid w:val="001D414B"/>
    <w:rsid w:val="001D4587"/>
    <w:rsid w:val="001D552A"/>
    <w:rsid w:val="001D7E2A"/>
    <w:rsid w:val="001E044D"/>
    <w:rsid w:val="001E137B"/>
    <w:rsid w:val="001E1AC4"/>
    <w:rsid w:val="001E1CAA"/>
    <w:rsid w:val="001E33A4"/>
    <w:rsid w:val="001E5426"/>
    <w:rsid w:val="001E69E1"/>
    <w:rsid w:val="001F0682"/>
    <w:rsid w:val="001F12C9"/>
    <w:rsid w:val="001F15FC"/>
    <w:rsid w:val="001F1D26"/>
    <w:rsid w:val="001F4355"/>
    <w:rsid w:val="001F7C8E"/>
    <w:rsid w:val="002003C5"/>
    <w:rsid w:val="00201263"/>
    <w:rsid w:val="00201E1F"/>
    <w:rsid w:val="00202F74"/>
    <w:rsid w:val="00203CDB"/>
    <w:rsid w:val="00210B75"/>
    <w:rsid w:val="002123F8"/>
    <w:rsid w:val="00217078"/>
    <w:rsid w:val="00217C6E"/>
    <w:rsid w:val="0022133D"/>
    <w:rsid w:val="002215C3"/>
    <w:rsid w:val="002215EA"/>
    <w:rsid w:val="00222255"/>
    <w:rsid w:val="002222D4"/>
    <w:rsid w:val="00224690"/>
    <w:rsid w:val="00225419"/>
    <w:rsid w:val="00226428"/>
    <w:rsid w:val="00226520"/>
    <w:rsid w:val="00227AA7"/>
    <w:rsid w:val="00231AEA"/>
    <w:rsid w:val="002334F2"/>
    <w:rsid w:val="00234805"/>
    <w:rsid w:val="002348C3"/>
    <w:rsid w:val="0023531F"/>
    <w:rsid w:val="002358A7"/>
    <w:rsid w:val="00236A19"/>
    <w:rsid w:val="00240682"/>
    <w:rsid w:val="002409B6"/>
    <w:rsid w:val="00240A44"/>
    <w:rsid w:val="002417A1"/>
    <w:rsid w:val="002419AE"/>
    <w:rsid w:val="0025114A"/>
    <w:rsid w:val="00256830"/>
    <w:rsid w:val="0026091F"/>
    <w:rsid w:val="0026153C"/>
    <w:rsid w:val="0026297F"/>
    <w:rsid w:val="0026404E"/>
    <w:rsid w:val="00264091"/>
    <w:rsid w:val="00264417"/>
    <w:rsid w:val="00264741"/>
    <w:rsid w:val="00267656"/>
    <w:rsid w:val="00270914"/>
    <w:rsid w:val="0027406E"/>
    <w:rsid w:val="002802B1"/>
    <w:rsid w:val="00281A42"/>
    <w:rsid w:val="002828F1"/>
    <w:rsid w:val="00282913"/>
    <w:rsid w:val="00282D42"/>
    <w:rsid w:val="002831BD"/>
    <w:rsid w:val="00283461"/>
    <w:rsid w:val="002871F0"/>
    <w:rsid w:val="00292588"/>
    <w:rsid w:val="002932D1"/>
    <w:rsid w:val="0029514B"/>
    <w:rsid w:val="00295932"/>
    <w:rsid w:val="002A0BC4"/>
    <w:rsid w:val="002A2344"/>
    <w:rsid w:val="002A621B"/>
    <w:rsid w:val="002A734A"/>
    <w:rsid w:val="002C1B96"/>
    <w:rsid w:val="002C1E86"/>
    <w:rsid w:val="002C5C71"/>
    <w:rsid w:val="002C658F"/>
    <w:rsid w:val="002C69A2"/>
    <w:rsid w:val="002D38CD"/>
    <w:rsid w:val="002D726C"/>
    <w:rsid w:val="002D7FC9"/>
    <w:rsid w:val="002E1A57"/>
    <w:rsid w:val="002E344C"/>
    <w:rsid w:val="002E51E1"/>
    <w:rsid w:val="002E674E"/>
    <w:rsid w:val="002F1406"/>
    <w:rsid w:val="002F29A7"/>
    <w:rsid w:val="002F2D08"/>
    <w:rsid w:val="002F4CEE"/>
    <w:rsid w:val="002F5524"/>
    <w:rsid w:val="002F652F"/>
    <w:rsid w:val="002F6CDC"/>
    <w:rsid w:val="002F7752"/>
    <w:rsid w:val="002F7EAB"/>
    <w:rsid w:val="00301112"/>
    <w:rsid w:val="00301971"/>
    <w:rsid w:val="00301C5B"/>
    <w:rsid w:val="00301CEC"/>
    <w:rsid w:val="0030727E"/>
    <w:rsid w:val="00310CAA"/>
    <w:rsid w:val="00311691"/>
    <w:rsid w:val="00311A8F"/>
    <w:rsid w:val="00311F78"/>
    <w:rsid w:val="003140A5"/>
    <w:rsid w:val="00315565"/>
    <w:rsid w:val="00317F32"/>
    <w:rsid w:val="00321704"/>
    <w:rsid w:val="00321B61"/>
    <w:rsid w:val="00321C0C"/>
    <w:rsid w:val="00321D82"/>
    <w:rsid w:val="003221C3"/>
    <w:rsid w:val="00323545"/>
    <w:rsid w:val="00323BA2"/>
    <w:rsid w:val="00333474"/>
    <w:rsid w:val="00333BC9"/>
    <w:rsid w:val="00336BEB"/>
    <w:rsid w:val="00336E1C"/>
    <w:rsid w:val="00341C45"/>
    <w:rsid w:val="00342729"/>
    <w:rsid w:val="00343890"/>
    <w:rsid w:val="003438EC"/>
    <w:rsid w:val="00347313"/>
    <w:rsid w:val="0035241D"/>
    <w:rsid w:val="0035319E"/>
    <w:rsid w:val="00356239"/>
    <w:rsid w:val="00356C6E"/>
    <w:rsid w:val="00357EAF"/>
    <w:rsid w:val="003608EF"/>
    <w:rsid w:val="003613D3"/>
    <w:rsid w:val="0036234F"/>
    <w:rsid w:val="00363FE9"/>
    <w:rsid w:val="00364934"/>
    <w:rsid w:val="00364D65"/>
    <w:rsid w:val="0037089A"/>
    <w:rsid w:val="00370FDB"/>
    <w:rsid w:val="00371D6B"/>
    <w:rsid w:val="0037298F"/>
    <w:rsid w:val="00374608"/>
    <w:rsid w:val="00375A99"/>
    <w:rsid w:val="0037691C"/>
    <w:rsid w:val="00377670"/>
    <w:rsid w:val="003807CC"/>
    <w:rsid w:val="00380C70"/>
    <w:rsid w:val="003832E9"/>
    <w:rsid w:val="0038520B"/>
    <w:rsid w:val="0038631B"/>
    <w:rsid w:val="0038704D"/>
    <w:rsid w:val="00387A78"/>
    <w:rsid w:val="0039262F"/>
    <w:rsid w:val="00393EDD"/>
    <w:rsid w:val="00394F55"/>
    <w:rsid w:val="003A0884"/>
    <w:rsid w:val="003A1B2A"/>
    <w:rsid w:val="003A3D87"/>
    <w:rsid w:val="003A45DA"/>
    <w:rsid w:val="003B350C"/>
    <w:rsid w:val="003B585A"/>
    <w:rsid w:val="003B5C7A"/>
    <w:rsid w:val="003B68CD"/>
    <w:rsid w:val="003B6943"/>
    <w:rsid w:val="003B71E9"/>
    <w:rsid w:val="003B7CB2"/>
    <w:rsid w:val="003C0D60"/>
    <w:rsid w:val="003C3892"/>
    <w:rsid w:val="003C5BD4"/>
    <w:rsid w:val="003C6FBB"/>
    <w:rsid w:val="003C7F66"/>
    <w:rsid w:val="003D0BA3"/>
    <w:rsid w:val="003D32A5"/>
    <w:rsid w:val="003D7E2B"/>
    <w:rsid w:val="003E179A"/>
    <w:rsid w:val="003E1C56"/>
    <w:rsid w:val="003E3536"/>
    <w:rsid w:val="003E4EC1"/>
    <w:rsid w:val="003E556F"/>
    <w:rsid w:val="003E68CA"/>
    <w:rsid w:val="003E73F9"/>
    <w:rsid w:val="003E775D"/>
    <w:rsid w:val="003F09A9"/>
    <w:rsid w:val="003F1795"/>
    <w:rsid w:val="003F3F2A"/>
    <w:rsid w:val="003F6C69"/>
    <w:rsid w:val="003F744C"/>
    <w:rsid w:val="003F7C61"/>
    <w:rsid w:val="0040523A"/>
    <w:rsid w:val="004066E4"/>
    <w:rsid w:val="004115BE"/>
    <w:rsid w:val="00411F27"/>
    <w:rsid w:val="00413BAA"/>
    <w:rsid w:val="00414D9D"/>
    <w:rsid w:val="004153D3"/>
    <w:rsid w:val="0041651B"/>
    <w:rsid w:val="00420536"/>
    <w:rsid w:val="00420954"/>
    <w:rsid w:val="00424C50"/>
    <w:rsid w:val="00426AB8"/>
    <w:rsid w:val="00426E9D"/>
    <w:rsid w:val="004270C0"/>
    <w:rsid w:val="004272CA"/>
    <w:rsid w:val="0042733E"/>
    <w:rsid w:val="004317DD"/>
    <w:rsid w:val="0043359A"/>
    <w:rsid w:val="00433687"/>
    <w:rsid w:val="00433AA6"/>
    <w:rsid w:val="00433AFE"/>
    <w:rsid w:val="00440BD3"/>
    <w:rsid w:val="0044156F"/>
    <w:rsid w:val="00441B4B"/>
    <w:rsid w:val="0044233E"/>
    <w:rsid w:val="00443421"/>
    <w:rsid w:val="00446785"/>
    <w:rsid w:val="00447803"/>
    <w:rsid w:val="00450422"/>
    <w:rsid w:val="004533A2"/>
    <w:rsid w:val="00454588"/>
    <w:rsid w:val="00463311"/>
    <w:rsid w:val="00463E73"/>
    <w:rsid w:val="004667C1"/>
    <w:rsid w:val="0047159E"/>
    <w:rsid w:val="004735F5"/>
    <w:rsid w:val="00474DA2"/>
    <w:rsid w:val="00475D2A"/>
    <w:rsid w:val="00477652"/>
    <w:rsid w:val="004777DA"/>
    <w:rsid w:val="0048062D"/>
    <w:rsid w:val="00480653"/>
    <w:rsid w:val="00481B9F"/>
    <w:rsid w:val="00483C5D"/>
    <w:rsid w:val="00484134"/>
    <w:rsid w:val="00484A8B"/>
    <w:rsid w:val="00485CE3"/>
    <w:rsid w:val="0048700C"/>
    <w:rsid w:val="00490F2E"/>
    <w:rsid w:val="00491699"/>
    <w:rsid w:val="00496EEB"/>
    <w:rsid w:val="004A4608"/>
    <w:rsid w:val="004A4625"/>
    <w:rsid w:val="004A4B8D"/>
    <w:rsid w:val="004A5932"/>
    <w:rsid w:val="004A71FC"/>
    <w:rsid w:val="004B1D2D"/>
    <w:rsid w:val="004B23DE"/>
    <w:rsid w:val="004B256C"/>
    <w:rsid w:val="004B2C2D"/>
    <w:rsid w:val="004B5429"/>
    <w:rsid w:val="004B73F0"/>
    <w:rsid w:val="004B7621"/>
    <w:rsid w:val="004C35B8"/>
    <w:rsid w:val="004C462F"/>
    <w:rsid w:val="004D157C"/>
    <w:rsid w:val="004D1BBB"/>
    <w:rsid w:val="004D20A8"/>
    <w:rsid w:val="004D361C"/>
    <w:rsid w:val="004D3F6E"/>
    <w:rsid w:val="004D4A24"/>
    <w:rsid w:val="004D5F72"/>
    <w:rsid w:val="004D715A"/>
    <w:rsid w:val="004D72DA"/>
    <w:rsid w:val="004E200E"/>
    <w:rsid w:val="004E400D"/>
    <w:rsid w:val="004E4F19"/>
    <w:rsid w:val="004F07B5"/>
    <w:rsid w:val="004F0908"/>
    <w:rsid w:val="004F1E88"/>
    <w:rsid w:val="004F4805"/>
    <w:rsid w:val="004F553A"/>
    <w:rsid w:val="004F76FE"/>
    <w:rsid w:val="004F7DA4"/>
    <w:rsid w:val="005026AD"/>
    <w:rsid w:val="005032B9"/>
    <w:rsid w:val="00505470"/>
    <w:rsid w:val="00505745"/>
    <w:rsid w:val="00506329"/>
    <w:rsid w:val="005107BE"/>
    <w:rsid w:val="0051101E"/>
    <w:rsid w:val="00511054"/>
    <w:rsid w:val="005128C6"/>
    <w:rsid w:val="005133D7"/>
    <w:rsid w:val="005137F9"/>
    <w:rsid w:val="00513E0C"/>
    <w:rsid w:val="00516030"/>
    <w:rsid w:val="0052060B"/>
    <w:rsid w:val="00522F73"/>
    <w:rsid w:val="00526FF9"/>
    <w:rsid w:val="00532FC0"/>
    <w:rsid w:val="00533E1E"/>
    <w:rsid w:val="005341BB"/>
    <w:rsid w:val="00534E4D"/>
    <w:rsid w:val="005361A8"/>
    <w:rsid w:val="00536F25"/>
    <w:rsid w:val="00537199"/>
    <w:rsid w:val="00541500"/>
    <w:rsid w:val="00546517"/>
    <w:rsid w:val="00547C7F"/>
    <w:rsid w:val="005509F1"/>
    <w:rsid w:val="00552834"/>
    <w:rsid w:val="00555838"/>
    <w:rsid w:val="005570CF"/>
    <w:rsid w:val="00561A93"/>
    <w:rsid w:val="00566B92"/>
    <w:rsid w:val="005702BF"/>
    <w:rsid w:val="005709DD"/>
    <w:rsid w:val="005713FA"/>
    <w:rsid w:val="00571D7F"/>
    <w:rsid w:val="0057368D"/>
    <w:rsid w:val="00573E95"/>
    <w:rsid w:val="005834CC"/>
    <w:rsid w:val="00583949"/>
    <w:rsid w:val="00583D04"/>
    <w:rsid w:val="0058446A"/>
    <w:rsid w:val="005859B6"/>
    <w:rsid w:val="0058677E"/>
    <w:rsid w:val="00587530"/>
    <w:rsid w:val="00587D09"/>
    <w:rsid w:val="00590A90"/>
    <w:rsid w:val="00590CB0"/>
    <w:rsid w:val="00591DF5"/>
    <w:rsid w:val="00593293"/>
    <w:rsid w:val="005944C3"/>
    <w:rsid w:val="00594988"/>
    <w:rsid w:val="00595DB0"/>
    <w:rsid w:val="005962EB"/>
    <w:rsid w:val="0059659F"/>
    <w:rsid w:val="00596C3F"/>
    <w:rsid w:val="005979FA"/>
    <w:rsid w:val="005A210B"/>
    <w:rsid w:val="005A4948"/>
    <w:rsid w:val="005B26AB"/>
    <w:rsid w:val="005B5C81"/>
    <w:rsid w:val="005C1320"/>
    <w:rsid w:val="005C1E07"/>
    <w:rsid w:val="005C2C04"/>
    <w:rsid w:val="005C48C1"/>
    <w:rsid w:val="005C776C"/>
    <w:rsid w:val="005D1114"/>
    <w:rsid w:val="005D5E3E"/>
    <w:rsid w:val="005D7AFA"/>
    <w:rsid w:val="005E0A76"/>
    <w:rsid w:val="005E1858"/>
    <w:rsid w:val="005E210C"/>
    <w:rsid w:val="005E28C9"/>
    <w:rsid w:val="005E2A3E"/>
    <w:rsid w:val="005E37D6"/>
    <w:rsid w:val="005E3C54"/>
    <w:rsid w:val="005E4607"/>
    <w:rsid w:val="005E5187"/>
    <w:rsid w:val="005E5321"/>
    <w:rsid w:val="005E6C31"/>
    <w:rsid w:val="005E7DCA"/>
    <w:rsid w:val="005F02FC"/>
    <w:rsid w:val="005F1351"/>
    <w:rsid w:val="005F335F"/>
    <w:rsid w:val="005F4AFD"/>
    <w:rsid w:val="005F538B"/>
    <w:rsid w:val="005F7227"/>
    <w:rsid w:val="005F7834"/>
    <w:rsid w:val="006013CE"/>
    <w:rsid w:val="00603408"/>
    <w:rsid w:val="00603AEC"/>
    <w:rsid w:val="00603B1C"/>
    <w:rsid w:val="00603FA7"/>
    <w:rsid w:val="00604C8D"/>
    <w:rsid w:val="00610B3A"/>
    <w:rsid w:val="00611E8D"/>
    <w:rsid w:val="00613601"/>
    <w:rsid w:val="006148D5"/>
    <w:rsid w:val="00614956"/>
    <w:rsid w:val="006150EF"/>
    <w:rsid w:val="00621261"/>
    <w:rsid w:val="006230E2"/>
    <w:rsid w:val="0062415C"/>
    <w:rsid w:val="0062455B"/>
    <w:rsid w:val="0062476D"/>
    <w:rsid w:val="006269AA"/>
    <w:rsid w:val="006270C6"/>
    <w:rsid w:val="006300F5"/>
    <w:rsid w:val="006307A9"/>
    <w:rsid w:val="006312AC"/>
    <w:rsid w:val="00635EC3"/>
    <w:rsid w:val="00636039"/>
    <w:rsid w:val="006363E5"/>
    <w:rsid w:val="00640653"/>
    <w:rsid w:val="006410AE"/>
    <w:rsid w:val="00641701"/>
    <w:rsid w:val="0064234D"/>
    <w:rsid w:val="00642E76"/>
    <w:rsid w:val="00642ED1"/>
    <w:rsid w:val="006446B0"/>
    <w:rsid w:val="006447C2"/>
    <w:rsid w:val="00645107"/>
    <w:rsid w:val="00653258"/>
    <w:rsid w:val="00653CFA"/>
    <w:rsid w:val="0065703F"/>
    <w:rsid w:val="00660D26"/>
    <w:rsid w:val="006659C9"/>
    <w:rsid w:val="00665CEA"/>
    <w:rsid w:val="00666294"/>
    <w:rsid w:val="0066643C"/>
    <w:rsid w:val="00671D7B"/>
    <w:rsid w:val="00680F3D"/>
    <w:rsid w:val="00682AEE"/>
    <w:rsid w:val="00683252"/>
    <w:rsid w:val="00683615"/>
    <w:rsid w:val="006840F7"/>
    <w:rsid w:val="00690FBE"/>
    <w:rsid w:val="006912CC"/>
    <w:rsid w:val="00691A0E"/>
    <w:rsid w:val="006923B8"/>
    <w:rsid w:val="00692B20"/>
    <w:rsid w:val="006972C9"/>
    <w:rsid w:val="006979F1"/>
    <w:rsid w:val="006A1DF3"/>
    <w:rsid w:val="006A2071"/>
    <w:rsid w:val="006A3294"/>
    <w:rsid w:val="006B018C"/>
    <w:rsid w:val="006B79BB"/>
    <w:rsid w:val="006C5623"/>
    <w:rsid w:val="006D0C5D"/>
    <w:rsid w:val="006D21EE"/>
    <w:rsid w:val="006D2E12"/>
    <w:rsid w:val="006D2FBF"/>
    <w:rsid w:val="006D4314"/>
    <w:rsid w:val="006D64ED"/>
    <w:rsid w:val="006D7044"/>
    <w:rsid w:val="006E162B"/>
    <w:rsid w:val="006E326E"/>
    <w:rsid w:val="006E3BD1"/>
    <w:rsid w:val="006E45A3"/>
    <w:rsid w:val="006E4625"/>
    <w:rsid w:val="006F04C7"/>
    <w:rsid w:val="006F0C23"/>
    <w:rsid w:val="006F0FC3"/>
    <w:rsid w:val="006F11CE"/>
    <w:rsid w:val="006F273B"/>
    <w:rsid w:val="006F6E24"/>
    <w:rsid w:val="007005D0"/>
    <w:rsid w:val="00701CFF"/>
    <w:rsid w:val="00704068"/>
    <w:rsid w:val="007060B8"/>
    <w:rsid w:val="00706855"/>
    <w:rsid w:val="007113EF"/>
    <w:rsid w:val="0071227F"/>
    <w:rsid w:val="00712900"/>
    <w:rsid w:val="00715741"/>
    <w:rsid w:val="00716207"/>
    <w:rsid w:val="007208C5"/>
    <w:rsid w:val="00720F0E"/>
    <w:rsid w:val="0072110B"/>
    <w:rsid w:val="00722EBE"/>
    <w:rsid w:val="0072448A"/>
    <w:rsid w:val="00725F6E"/>
    <w:rsid w:val="00727696"/>
    <w:rsid w:val="0073565C"/>
    <w:rsid w:val="00735F96"/>
    <w:rsid w:val="007368C9"/>
    <w:rsid w:val="00740360"/>
    <w:rsid w:val="00744194"/>
    <w:rsid w:val="007459FA"/>
    <w:rsid w:val="0074771A"/>
    <w:rsid w:val="00747FC3"/>
    <w:rsid w:val="007545F6"/>
    <w:rsid w:val="0075566E"/>
    <w:rsid w:val="00756DF3"/>
    <w:rsid w:val="0075757D"/>
    <w:rsid w:val="00757E3C"/>
    <w:rsid w:val="007633B8"/>
    <w:rsid w:val="00764DAD"/>
    <w:rsid w:val="0076537A"/>
    <w:rsid w:val="00765B39"/>
    <w:rsid w:val="007668E1"/>
    <w:rsid w:val="00767F61"/>
    <w:rsid w:val="00772437"/>
    <w:rsid w:val="00774964"/>
    <w:rsid w:val="00782CE9"/>
    <w:rsid w:val="007848FB"/>
    <w:rsid w:val="00785607"/>
    <w:rsid w:val="00795943"/>
    <w:rsid w:val="007A0780"/>
    <w:rsid w:val="007A0CBE"/>
    <w:rsid w:val="007A137E"/>
    <w:rsid w:val="007A2E58"/>
    <w:rsid w:val="007A48D1"/>
    <w:rsid w:val="007A6CA9"/>
    <w:rsid w:val="007B2075"/>
    <w:rsid w:val="007B31AF"/>
    <w:rsid w:val="007B6041"/>
    <w:rsid w:val="007C066C"/>
    <w:rsid w:val="007C1B72"/>
    <w:rsid w:val="007C1BA6"/>
    <w:rsid w:val="007C2DD1"/>
    <w:rsid w:val="007C2EC0"/>
    <w:rsid w:val="007C38B1"/>
    <w:rsid w:val="007C395E"/>
    <w:rsid w:val="007C51F7"/>
    <w:rsid w:val="007D41B0"/>
    <w:rsid w:val="007D560F"/>
    <w:rsid w:val="007D702C"/>
    <w:rsid w:val="007D73D6"/>
    <w:rsid w:val="007E5541"/>
    <w:rsid w:val="007E7ABC"/>
    <w:rsid w:val="007F1246"/>
    <w:rsid w:val="007F4310"/>
    <w:rsid w:val="007F457C"/>
    <w:rsid w:val="007F4EEB"/>
    <w:rsid w:val="007F5F65"/>
    <w:rsid w:val="007F738F"/>
    <w:rsid w:val="007F74C9"/>
    <w:rsid w:val="0080132F"/>
    <w:rsid w:val="00802AA3"/>
    <w:rsid w:val="00803069"/>
    <w:rsid w:val="00803675"/>
    <w:rsid w:val="00804C63"/>
    <w:rsid w:val="008058C0"/>
    <w:rsid w:val="008109EE"/>
    <w:rsid w:val="008122B0"/>
    <w:rsid w:val="008158DA"/>
    <w:rsid w:val="0082524E"/>
    <w:rsid w:val="008253AA"/>
    <w:rsid w:val="0082731C"/>
    <w:rsid w:val="008339BB"/>
    <w:rsid w:val="00834533"/>
    <w:rsid w:val="00835362"/>
    <w:rsid w:val="008360E9"/>
    <w:rsid w:val="00840741"/>
    <w:rsid w:val="008407E7"/>
    <w:rsid w:val="008444DF"/>
    <w:rsid w:val="00851132"/>
    <w:rsid w:val="00855ECB"/>
    <w:rsid w:val="008562A9"/>
    <w:rsid w:val="008566F8"/>
    <w:rsid w:val="008569D2"/>
    <w:rsid w:val="00864A98"/>
    <w:rsid w:val="00866397"/>
    <w:rsid w:val="008732E9"/>
    <w:rsid w:val="0087666F"/>
    <w:rsid w:val="008800E5"/>
    <w:rsid w:val="0088166F"/>
    <w:rsid w:val="0088697F"/>
    <w:rsid w:val="008870B1"/>
    <w:rsid w:val="00890984"/>
    <w:rsid w:val="00891FF0"/>
    <w:rsid w:val="00894D1F"/>
    <w:rsid w:val="00896987"/>
    <w:rsid w:val="008969DA"/>
    <w:rsid w:val="008971A1"/>
    <w:rsid w:val="008A1B7A"/>
    <w:rsid w:val="008A528E"/>
    <w:rsid w:val="008A7E94"/>
    <w:rsid w:val="008B13C0"/>
    <w:rsid w:val="008B498B"/>
    <w:rsid w:val="008B5E4B"/>
    <w:rsid w:val="008B6795"/>
    <w:rsid w:val="008C0006"/>
    <w:rsid w:val="008C565F"/>
    <w:rsid w:val="008D04CB"/>
    <w:rsid w:val="008D06AF"/>
    <w:rsid w:val="008D3E50"/>
    <w:rsid w:val="008D4CFB"/>
    <w:rsid w:val="008D6303"/>
    <w:rsid w:val="008E1149"/>
    <w:rsid w:val="008E12AB"/>
    <w:rsid w:val="008E2FCF"/>
    <w:rsid w:val="008E356B"/>
    <w:rsid w:val="008E4148"/>
    <w:rsid w:val="008E5DA7"/>
    <w:rsid w:val="008E6BA7"/>
    <w:rsid w:val="008F0A0F"/>
    <w:rsid w:val="008F0FA9"/>
    <w:rsid w:val="008F4103"/>
    <w:rsid w:val="008F535B"/>
    <w:rsid w:val="0090092E"/>
    <w:rsid w:val="00904BC4"/>
    <w:rsid w:val="00913C6D"/>
    <w:rsid w:val="009141FA"/>
    <w:rsid w:val="00916A48"/>
    <w:rsid w:val="00920191"/>
    <w:rsid w:val="009219E3"/>
    <w:rsid w:val="00923E4F"/>
    <w:rsid w:val="00924A72"/>
    <w:rsid w:val="00925C1C"/>
    <w:rsid w:val="00926675"/>
    <w:rsid w:val="00926EB1"/>
    <w:rsid w:val="009303B2"/>
    <w:rsid w:val="00936F6C"/>
    <w:rsid w:val="00937893"/>
    <w:rsid w:val="00941EE5"/>
    <w:rsid w:val="00943037"/>
    <w:rsid w:val="00946547"/>
    <w:rsid w:val="009517AE"/>
    <w:rsid w:val="009535FA"/>
    <w:rsid w:val="00953742"/>
    <w:rsid w:val="00955BAF"/>
    <w:rsid w:val="009569A9"/>
    <w:rsid w:val="00957EFB"/>
    <w:rsid w:val="00960899"/>
    <w:rsid w:val="00961F0F"/>
    <w:rsid w:val="0096221E"/>
    <w:rsid w:val="009632B5"/>
    <w:rsid w:val="00966720"/>
    <w:rsid w:val="00972D29"/>
    <w:rsid w:val="00972E71"/>
    <w:rsid w:val="009730AB"/>
    <w:rsid w:val="00973E07"/>
    <w:rsid w:val="00975C71"/>
    <w:rsid w:val="0097659D"/>
    <w:rsid w:val="00977701"/>
    <w:rsid w:val="0097785E"/>
    <w:rsid w:val="00982514"/>
    <w:rsid w:val="00982778"/>
    <w:rsid w:val="009841FC"/>
    <w:rsid w:val="00984A13"/>
    <w:rsid w:val="00985D1F"/>
    <w:rsid w:val="009903E4"/>
    <w:rsid w:val="00990E05"/>
    <w:rsid w:val="009912D0"/>
    <w:rsid w:val="009913F9"/>
    <w:rsid w:val="009927A8"/>
    <w:rsid w:val="00992F45"/>
    <w:rsid w:val="0099777A"/>
    <w:rsid w:val="009A0892"/>
    <w:rsid w:val="009A1FE6"/>
    <w:rsid w:val="009A4F76"/>
    <w:rsid w:val="009A54F0"/>
    <w:rsid w:val="009A773B"/>
    <w:rsid w:val="009B2F76"/>
    <w:rsid w:val="009B436D"/>
    <w:rsid w:val="009B4EAF"/>
    <w:rsid w:val="009B5CBC"/>
    <w:rsid w:val="009B6CFB"/>
    <w:rsid w:val="009C011E"/>
    <w:rsid w:val="009C0BC4"/>
    <w:rsid w:val="009C293F"/>
    <w:rsid w:val="009C40EA"/>
    <w:rsid w:val="009D003C"/>
    <w:rsid w:val="009E0A3F"/>
    <w:rsid w:val="009E0E43"/>
    <w:rsid w:val="009E1A65"/>
    <w:rsid w:val="009E1F3A"/>
    <w:rsid w:val="009E36F1"/>
    <w:rsid w:val="009E4745"/>
    <w:rsid w:val="009E6474"/>
    <w:rsid w:val="009F1600"/>
    <w:rsid w:val="009F1B22"/>
    <w:rsid w:val="009F1E70"/>
    <w:rsid w:val="009F246E"/>
    <w:rsid w:val="009F6C86"/>
    <w:rsid w:val="009F7E85"/>
    <w:rsid w:val="00A00D5F"/>
    <w:rsid w:val="00A03167"/>
    <w:rsid w:val="00A07E6E"/>
    <w:rsid w:val="00A13D3A"/>
    <w:rsid w:val="00A14233"/>
    <w:rsid w:val="00A1648B"/>
    <w:rsid w:val="00A202EB"/>
    <w:rsid w:val="00A236A9"/>
    <w:rsid w:val="00A23B37"/>
    <w:rsid w:val="00A25833"/>
    <w:rsid w:val="00A27384"/>
    <w:rsid w:val="00A30025"/>
    <w:rsid w:val="00A30447"/>
    <w:rsid w:val="00A306F3"/>
    <w:rsid w:val="00A309B9"/>
    <w:rsid w:val="00A320F3"/>
    <w:rsid w:val="00A32173"/>
    <w:rsid w:val="00A32725"/>
    <w:rsid w:val="00A33386"/>
    <w:rsid w:val="00A34DE8"/>
    <w:rsid w:val="00A36CBD"/>
    <w:rsid w:val="00A4037D"/>
    <w:rsid w:val="00A42912"/>
    <w:rsid w:val="00A46FAF"/>
    <w:rsid w:val="00A555F0"/>
    <w:rsid w:val="00A559C3"/>
    <w:rsid w:val="00A56A31"/>
    <w:rsid w:val="00A56D7A"/>
    <w:rsid w:val="00A6184B"/>
    <w:rsid w:val="00A61F63"/>
    <w:rsid w:val="00A62515"/>
    <w:rsid w:val="00A63B13"/>
    <w:rsid w:val="00A65FAB"/>
    <w:rsid w:val="00A70402"/>
    <w:rsid w:val="00A712E6"/>
    <w:rsid w:val="00A72CF5"/>
    <w:rsid w:val="00A72DC9"/>
    <w:rsid w:val="00A748AB"/>
    <w:rsid w:val="00A80DD8"/>
    <w:rsid w:val="00A81D06"/>
    <w:rsid w:val="00A81FE9"/>
    <w:rsid w:val="00A8207B"/>
    <w:rsid w:val="00A83111"/>
    <w:rsid w:val="00A83195"/>
    <w:rsid w:val="00A842C6"/>
    <w:rsid w:val="00A84F32"/>
    <w:rsid w:val="00A85522"/>
    <w:rsid w:val="00A85F55"/>
    <w:rsid w:val="00A872F1"/>
    <w:rsid w:val="00A8762A"/>
    <w:rsid w:val="00A87F34"/>
    <w:rsid w:val="00A91DFF"/>
    <w:rsid w:val="00A923D4"/>
    <w:rsid w:val="00A92A03"/>
    <w:rsid w:val="00A94DCE"/>
    <w:rsid w:val="00A954CF"/>
    <w:rsid w:val="00A963B3"/>
    <w:rsid w:val="00A97D2C"/>
    <w:rsid w:val="00A97EAF"/>
    <w:rsid w:val="00AA0425"/>
    <w:rsid w:val="00AA2581"/>
    <w:rsid w:val="00AA3C6D"/>
    <w:rsid w:val="00AA63CC"/>
    <w:rsid w:val="00AA702D"/>
    <w:rsid w:val="00AB08F8"/>
    <w:rsid w:val="00AB192E"/>
    <w:rsid w:val="00AB41A7"/>
    <w:rsid w:val="00AB6934"/>
    <w:rsid w:val="00AB6F74"/>
    <w:rsid w:val="00AB7429"/>
    <w:rsid w:val="00AB772C"/>
    <w:rsid w:val="00AC2BE8"/>
    <w:rsid w:val="00AC3789"/>
    <w:rsid w:val="00AC694A"/>
    <w:rsid w:val="00AD005F"/>
    <w:rsid w:val="00AD0D88"/>
    <w:rsid w:val="00AD1B91"/>
    <w:rsid w:val="00AD1C97"/>
    <w:rsid w:val="00AD2538"/>
    <w:rsid w:val="00AD5E27"/>
    <w:rsid w:val="00AD5ED3"/>
    <w:rsid w:val="00AD768F"/>
    <w:rsid w:val="00AE0C96"/>
    <w:rsid w:val="00AE187E"/>
    <w:rsid w:val="00AE1E3A"/>
    <w:rsid w:val="00AE2E34"/>
    <w:rsid w:val="00AE388D"/>
    <w:rsid w:val="00AE3D14"/>
    <w:rsid w:val="00AE7DB9"/>
    <w:rsid w:val="00AF0E2C"/>
    <w:rsid w:val="00AF2243"/>
    <w:rsid w:val="00AF367B"/>
    <w:rsid w:val="00AF58D8"/>
    <w:rsid w:val="00B038D8"/>
    <w:rsid w:val="00B03F18"/>
    <w:rsid w:val="00B06DDD"/>
    <w:rsid w:val="00B10A93"/>
    <w:rsid w:val="00B10B61"/>
    <w:rsid w:val="00B1217C"/>
    <w:rsid w:val="00B1307B"/>
    <w:rsid w:val="00B16491"/>
    <w:rsid w:val="00B176DA"/>
    <w:rsid w:val="00B2316F"/>
    <w:rsid w:val="00B24579"/>
    <w:rsid w:val="00B25D88"/>
    <w:rsid w:val="00B25DA1"/>
    <w:rsid w:val="00B34867"/>
    <w:rsid w:val="00B36B03"/>
    <w:rsid w:val="00B464A5"/>
    <w:rsid w:val="00B47595"/>
    <w:rsid w:val="00B5305D"/>
    <w:rsid w:val="00B5433A"/>
    <w:rsid w:val="00B54963"/>
    <w:rsid w:val="00B5541F"/>
    <w:rsid w:val="00B571C7"/>
    <w:rsid w:val="00B61382"/>
    <w:rsid w:val="00B63C4A"/>
    <w:rsid w:val="00B65535"/>
    <w:rsid w:val="00B67EC2"/>
    <w:rsid w:val="00B70427"/>
    <w:rsid w:val="00B7200F"/>
    <w:rsid w:val="00B72572"/>
    <w:rsid w:val="00B72BD8"/>
    <w:rsid w:val="00B73AC0"/>
    <w:rsid w:val="00B751F5"/>
    <w:rsid w:val="00B76D34"/>
    <w:rsid w:val="00B771EB"/>
    <w:rsid w:val="00B816EB"/>
    <w:rsid w:val="00B81979"/>
    <w:rsid w:val="00B82F4C"/>
    <w:rsid w:val="00B838AA"/>
    <w:rsid w:val="00B84636"/>
    <w:rsid w:val="00B86561"/>
    <w:rsid w:val="00B87BB5"/>
    <w:rsid w:val="00B95640"/>
    <w:rsid w:val="00BA212D"/>
    <w:rsid w:val="00BA230B"/>
    <w:rsid w:val="00BA79CC"/>
    <w:rsid w:val="00BB0508"/>
    <w:rsid w:val="00BB0D08"/>
    <w:rsid w:val="00BB5853"/>
    <w:rsid w:val="00BB5C32"/>
    <w:rsid w:val="00BB7AFF"/>
    <w:rsid w:val="00BC0A23"/>
    <w:rsid w:val="00BC0B34"/>
    <w:rsid w:val="00BC18A5"/>
    <w:rsid w:val="00BD0589"/>
    <w:rsid w:val="00BD0B37"/>
    <w:rsid w:val="00BD1195"/>
    <w:rsid w:val="00BD1EAE"/>
    <w:rsid w:val="00BD25E0"/>
    <w:rsid w:val="00BD2786"/>
    <w:rsid w:val="00BD3C03"/>
    <w:rsid w:val="00BD5043"/>
    <w:rsid w:val="00BD602F"/>
    <w:rsid w:val="00BD6AF1"/>
    <w:rsid w:val="00BD7599"/>
    <w:rsid w:val="00BD7891"/>
    <w:rsid w:val="00BE01BD"/>
    <w:rsid w:val="00BE2600"/>
    <w:rsid w:val="00BE299F"/>
    <w:rsid w:val="00BE49A4"/>
    <w:rsid w:val="00BE4DF1"/>
    <w:rsid w:val="00BF0ABC"/>
    <w:rsid w:val="00BF1150"/>
    <w:rsid w:val="00BF2B02"/>
    <w:rsid w:val="00BF5FED"/>
    <w:rsid w:val="00BF6DD9"/>
    <w:rsid w:val="00C0021F"/>
    <w:rsid w:val="00C02E3C"/>
    <w:rsid w:val="00C056FA"/>
    <w:rsid w:val="00C11765"/>
    <w:rsid w:val="00C12975"/>
    <w:rsid w:val="00C132D4"/>
    <w:rsid w:val="00C152FB"/>
    <w:rsid w:val="00C15CA6"/>
    <w:rsid w:val="00C21FE9"/>
    <w:rsid w:val="00C22C00"/>
    <w:rsid w:val="00C22DF6"/>
    <w:rsid w:val="00C22EF1"/>
    <w:rsid w:val="00C23AD3"/>
    <w:rsid w:val="00C25743"/>
    <w:rsid w:val="00C2747F"/>
    <w:rsid w:val="00C27F41"/>
    <w:rsid w:val="00C30F2C"/>
    <w:rsid w:val="00C3154F"/>
    <w:rsid w:val="00C32792"/>
    <w:rsid w:val="00C33435"/>
    <w:rsid w:val="00C37E14"/>
    <w:rsid w:val="00C40C0A"/>
    <w:rsid w:val="00C43803"/>
    <w:rsid w:val="00C43C50"/>
    <w:rsid w:val="00C4574B"/>
    <w:rsid w:val="00C4706B"/>
    <w:rsid w:val="00C47E6A"/>
    <w:rsid w:val="00C503F2"/>
    <w:rsid w:val="00C507CF"/>
    <w:rsid w:val="00C51D01"/>
    <w:rsid w:val="00C524CF"/>
    <w:rsid w:val="00C548FA"/>
    <w:rsid w:val="00C54B45"/>
    <w:rsid w:val="00C55C12"/>
    <w:rsid w:val="00C55FCD"/>
    <w:rsid w:val="00C566F0"/>
    <w:rsid w:val="00C6372C"/>
    <w:rsid w:val="00C65619"/>
    <w:rsid w:val="00C665AB"/>
    <w:rsid w:val="00C67ABD"/>
    <w:rsid w:val="00C706CA"/>
    <w:rsid w:val="00C74DF2"/>
    <w:rsid w:val="00C7622D"/>
    <w:rsid w:val="00C802D4"/>
    <w:rsid w:val="00C81FE1"/>
    <w:rsid w:val="00C83F1D"/>
    <w:rsid w:val="00C853DD"/>
    <w:rsid w:val="00C905AF"/>
    <w:rsid w:val="00C93451"/>
    <w:rsid w:val="00C94C47"/>
    <w:rsid w:val="00C95789"/>
    <w:rsid w:val="00CA115B"/>
    <w:rsid w:val="00CA261E"/>
    <w:rsid w:val="00CA6E68"/>
    <w:rsid w:val="00CA7024"/>
    <w:rsid w:val="00CB0045"/>
    <w:rsid w:val="00CB3D13"/>
    <w:rsid w:val="00CB7E6C"/>
    <w:rsid w:val="00CC5603"/>
    <w:rsid w:val="00CD0683"/>
    <w:rsid w:val="00CD2C04"/>
    <w:rsid w:val="00CE3043"/>
    <w:rsid w:val="00CE43A6"/>
    <w:rsid w:val="00CE4A33"/>
    <w:rsid w:val="00CE5573"/>
    <w:rsid w:val="00CE725E"/>
    <w:rsid w:val="00CF2BB1"/>
    <w:rsid w:val="00CF2DC9"/>
    <w:rsid w:val="00D00242"/>
    <w:rsid w:val="00D020D7"/>
    <w:rsid w:val="00D02F4D"/>
    <w:rsid w:val="00D07CF1"/>
    <w:rsid w:val="00D1039E"/>
    <w:rsid w:val="00D10F1D"/>
    <w:rsid w:val="00D12993"/>
    <w:rsid w:val="00D13721"/>
    <w:rsid w:val="00D15A5C"/>
    <w:rsid w:val="00D164F0"/>
    <w:rsid w:val="00D20212"/>
    <w:rsid w:val="00D220F9"/>
    <w:rsid w:val="00D24740"/>
    <w:rsid w:val="00D251E5"/>
    <w:rsid w:val="00D26B39"/>
    <w:rsid w:val="00D31F8D"/>
    <w:rsid w:val="00D362F8"/>
    <w:rsid w:val="00D3749B"/>
    <w:rsid w:val="00D4220C"/>
    <w:rsid w:val="00D42491"/>
    <w:rsid w:val="00D42566"/>
    <w:rsid w:val="00D43B6B"/>
    <w:rsid w:val="00D45A82"/>
    <w:rsid w:val="00D5156A"/>
    <w:rsid w:val="00D51F1C"/>
    <w:rsid w:val="00D52959"/>
    <w:rsid w:val="00D52C53"/>
    <w:rsid w:val="00D553AD"/>
    <w:rsid w:val="00D569E2"/>
    <w:rsid w:val="00D56C10"/>
    <w:rsid w:val="00D62056"/>
    <w:rsid w:val="00D62419"/>
    <w:rsid w:val="00D63935"/>
    <w:rsid w:val="00D64298"/>
    <w:rsid w:val="00D64592"/>
    <w:rsid w:val="00D67799"/>
    <w:rsid w:val="00D7051E"/>
    <w:rsid w:val="00D70A91"/>
    <w:rsid w:val="00D726D2"/>
    <w:rsid w:val="00D72C10"/>
    <w:rsid w:val="00D730D8"/>
    <w:rsid w:val="00D74E9A"/>
    <w:rsid w:val="00D764E9"/>
    <w:rsid w:val="00D76854"/>
    <w:rsid w:val="00D76DAD"/>
    <w:rsid w:val="00D77087"/>
    <w:rsid w:val="00D8223B"/>
    <w:rsid w:val="00D851A4"/>
    <w:rsid w:val="00D860CF"/>
    <w:rsid w:val="00D863B3"/>
    <w:rsid w:val="00D94361"/>
    <w:rsid w:val="00D9544B"/>
    <w:rsid w:val="00D960EC"/>
    <w:rsid w:val="00DA0A40"/>
    <w:rsid w:val="00DA1639"/>
    <w:rsid w:val="00DA243E"/>
    <w:rsid w:val="00DA2CE2"/>
    <w:rsid w:val="00DA546A"/>
    <w:rsid w:val="00DB0102"/>
    <w:rsid w:val="00DB1531"/>
    <w:rsid w:val="00DB28F7"/>
    <w:rsid w:val="00DB392C"/>
    <w:rsid w:val="00DB3DDF"/>
    <w:rsid w:val="00DB481B"/>
    <w:rsid w:val="00DB71CD"/>
    <w:rsid w:val="00DB7216"/>
    <w:rsid w:val="00DB7969"/>
    <w:rsid w:val="00DC26F1"/>
    <w:rsid w:val="00DC65CF"/>
    <w:rsid w:val="00DC6A9D"/>
    <w:rsid w:val="00DD147F"/>
    <w:rsid w:val="00DD1D8A"/>
    <w:rsid w:val="00DD441E"/>
    <w:rsid w:val="00DD782E"/>
    <w:rsid w:val="00DE1036"/>
    <w:rsid w:val="00DE29C6"/>
    <w:rsid w:val="00DE3260"/>
    <w:rsid w:val="00DE48B3"/>
    <w:rsid w:val="00DE49C4"/>
    <w:rsid w:val="00DE65FC"/>
    <w:rsid w:val="00DE6E20"/>
    <w:rsid w:val="00DE7909"/>
    <w:rsid w:val="00DF0201"/>
    <w:rsid w:val="00DF0378"/>
    <w:rsid w:val="00DF0A36"/>
    <w:rsid w:val="00DF2DB6"/>
    <w:rsid w:val="00DF4360"/>
    <w:rsid w:val="00E02609"/>
    <w:rsid w:val="00E03EA2"/>
    <w:rsid w:val="00E04D1E"/>
    <w:rsid w:val="00E0760E"/>
    <w:rsid w:val="00E07E98"/>
    <w:rsid w:val="00E11FD2"/>
    <w:rsid w:val="00E13BAA"/>
    <w:rsid w:val="00E1521C"/>
    <w:rsid w:val="00E2028E"/>
    <w:rsid w:val="00E2210B"/>
    <w:rsid w:val="00E24B59"/>
    <w:rsid w:val="00E25088"/>
    <w:rsid w:val="00E313B8"/>
    <w:rsid w:val="00E327E0"/>
    <w:rsid w:val="00E33BA9"/>
    <w:rsid w:val="00E40C97"/>
    <w:rsid w:val="00E4114A"/>
    <w:rsid w:val="00E41893"/>
    <w:rsid w:val="00E41C7E"/>
    <w:rsid w:val="00E41DA6"/>
    <w:rsid w:val="00E42848"/>
    <w:rsid w:val="00E42BF4"/>
    <w:rsid w:val="00E42F46"/>
    <w:rsid w:val="00E43769"/>
    <w:rsid w:val="00E471CB"/>
    <w:rsid w:val="00E51C03"/>
    <w:rsid w:val="00E549AE"/>
    <w:rsid w:val="00E54F8C"/>
    <w:rsid w:val="00E563F6"/>
    <w:rsid w:val="00E60092"/>
    <w:rsid w:val="00E61719"/>
    <w:rsid w:val="00E62FA8"/>
    <w:rsid w:val="00E65060"/>
    <w:rsid w:val="00E66686"/>
    <w:rsid w:val="00E66D4E"/>
    <w:rsid w:val="00E66DEA"/>
    <w:rsid w:val="00E67590"/>
    <w:rsid w:val="00E72050"/>
    <w:rsid w:val="00E74A2B"/>
    <w:rsid w:val="00E76405"/>
    <w:rsid w:val="00E774B6"/>
    <w:rsid w:val="00E8005A"/>
    <w:rsid w:val="00E81C22"/>
    <w:rsid w:val="00E81DB7"/>
    <w:rsid w:val="00E82B26"/>
    <w:rsid w:val="00E90390"/>
    <w:rsid w:val="00E916BA"/>
    <w:rsid w:val="00E91D86"/>
    <w:rsid w:val="00E91E9B"/>
    <w:rsid w:val="00E92954"/>
    <w:rsid w:val="00E93553"/>
    <w:rsid w:val="00E94843"/>
    <w:rsid w:val="00E95712"/>
    <w:rsid w:val="00E9597E"/>
    <w:rsid w:val="00EA17F5"/>
    <w:rsid w:val="00EA44CE"/>
    <w:rsid w:val="00EA47B2"/>
    <w:rsid w:val="00EA5933"/>
    <w:rsid w:val="00EA60D8"/>
    <w:rsid w:val="00EA6B12"/>
    <w:rsid w:val="00EA7E4B"/>
    <w:rsid w:val="00EB1417"/>
    <w:rsid w:val="00EB30D1"/>
    <w:rsid w:val="00EB3E40"/>
    <w:rsid w:val="00EB4B0B"/>
    <w:rsid w:val="00EB5B68"/>
    <w:rsid w:val="00EB5CC7"/>
    <w:rsid w:val="00EB6D16"/>
    <w:rsid w:val="00EC127E"/>
    <w:rsid w:val="00EC2E55"/>
    <w:rsid w:val="00EC3E57"/>
    <w:rsid w:val="00EC43BD"/>
    <w:rsid w:val="00EC43EC"/>
    <w:rsid w:val="00EC585F"/>
    <w:rsid w:val="00EC643B"/>
    <w:rsid w:val="00ED0AA7"/>
    <w:rsid w:val="00ED13AB"/>
    <w:rsid w:val="00ED4300"/>
    <w:rsid w:val="00ED7181"/>
    <w:rsid w:val="00ED7264"/>
    <w:rsid w:val="00ED79EC"/>
    <w:rsid w:val="00ED7B6D"/>
    <w:rsid w:val="00EE0005"/>
    <w:rsid w:val="00EE117F"/>
    <w:rsid w:val="00EE399D"/>
    <w:rsid w:val="00EE44BD"/>
    <w:rsid w:val="00EE594A"/>
    <w:rsid w:val="00EE62AD"/>
    <w:rsid w:val="00EE77DF"/>
    <w:rsid w:val="00EF22DA"/>
    <w:rsid w:val="00EF2BD6"/>
    <w:rsid w:val="00EF54E3"/>
    <w:rsid w:val="00EF568D"/>
    <w:rsid w:val="00EF78CE"/>
    <w:rsid w:val="00F0115E"/>
    <w:rsid w:val="00F03D5B"/>
    <w:rsid w:val="00F04D77"/>
    <w:rsid w:val="00F058E3"/>
    <w:rsid w:val="00F06B63"/>
    <w:rsid w:val="00F101C5"/>
    <w:rsid w:val="00F10B12"/>
    <w:rsid w:val="00F11BFF"/>
    <w:rsid w:val="00F16BB4"/>
    <w:rsid w:val="00F21BE9"/>
    <w:rsid w:val="00F21EB6"/>
    <w:rsid w:val="00F23D5C"/>
    <w:rsid w:val="00F258F2"/>
    <w:rsid w:val="00F26E68"/>
    <w:rsid w:val="00F2748E"/>
    <w:rsid w:val="00F3008B"/>
    <w:rsid w:val="00F30B65"/>
    <w:rsid w:val="00F339A7"/>
    <w:rsid w:val="00F34598"/>
    <w:rsid w:val="00F34B9E"/>
    <w:rsid w:val="00F34BD4"/>
    <w:rsid w:val="00F35041"/>
    <w:rsid w:val="00F367E3"/>
    <w:rsid w:val="00F36E37"/>
    <w:rsid w:val="00F43FF0"/>
    <w:rsid w:val="00F56251"/>
    <w:rsid w:val="00F57B7F"/>
    <w:rsid w:val="00F6229B"/>
    <w:rsid w:val="00F6288B"/>
    <w:rsid w:val="00F62F5E"/>
    <w:rsid w:val="00F64851"/>
    <w:rsid w:val="00F748CB"/>
    <w:rsid w:val="00F80446"/>
    <w:rsid w:val="00F80C29"/>
    <w:rsid w:val="00F85D81"/>
    <w:rsid w:val="00F87CB6"/>
    <w:rsid w:val="00F90367"/>
    <w:rsid w:val="00F942B2"/>
    <w:rsid w:val="00F9437A"/>
    <w:rsid w:val="00F94930"/>
    <w:rsid w:val="00F94B46"/>
    <w:rsid w:val="00F96BC3"/>
    <w:rsid w:val="00F97176"/>
    <w:rsid w:val="00F972DB"/>
    <w:rsid w:val="00FA09EB"/>
    <w:rsid w:val="00FB06FF"/>
    <w:rsid w:val="00FB0933"/>
    <w:rsid w:val="00FB13EE"/>
    <w:rsid w:val="00FB2ECD"/>
    <w:rsid w:val="00FC04C0"/>
    <w:rsid w:val="00FC156E"/>
    <w:rsid w:val="00FC35FF"/>
    <w:rsid w:val="00FC5AFA"/>
    <w:rsid w:val="00FC6734"/>
    <w:rsid w:val="00FC6E5D"/>
    <w:rsid w:val="00FC7F82"/>
    <w:rsid w:val="00FD002F"/>
    <w:rsid w:val="00FD1984"/>
    <w:rsid w:val="00FD3433"/>
    <w:rsid w:val="00FD5416"/>
    <w:rsid w:val="00FE0320"/>
    <w:rsid w:val="00FE16F9"/>
    <w:rsid w:val="00FE1A20"/>
    <w:rsid w:val="00FE2460"/>
    <w:rsid w:val="00FE2AD1"/>
    <w:rsid w:val="00FE48BF"/>
    <w:rsid w:val="00FF0DCA"/>
    <w:rsid w:val="00FF155E"/>
    <w:rsid w:val="00FF57E0"/>
    <w:rsid w:val="00FF5D41"/>
    <w:rsid w:val="00FF6420"/>
    <w:rsid w:val="00FF6A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418"/>
    <o:shapelayout v:ext="edit">
      <o:idmap v:ext="edit" data="1"/>
    </o:shapelayout>
  </w:shapeDefaults>
  <w:decimalSymbol w:val="."/>
  <w:listSeparator w:val=","/>
  <w14:docId w14:val="7AE2A54E"/>
  <w15:docId w15:val="{1F460FBF-B9D3-4201-9450-15C8380D1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tabs>
        <w:tab w:val="left" w:pos="540"/>
      </w:tabs>
      <w:outlineLvl w:val="0"/>
    </w:pPr>
    <w:rPr>
      <w:rFonts w:ascii="Times New Roman" w:eastAsia="Times New Roman" w:hAnsi="Times New Roman"/>
      <w:b/>
    </w:rPr>
  </w:style>
  <w:style w:type="paragraph" w:styleId="Heading2">
    <w:name w:val="heading 2"/>
    <w:basedOn w:val="Normal"/>
    <w:next w:val="Normal"/>
    <w:qFormat/>
    <w:pPr>
      <w:keepNext/>
      <w:tabs>
        <w:tab w:val="left" w:pos="1440"/>
        <w:tab w:val="left" w:pos="6480"/>
      </w:tabs>
      <w:ind w:left="1440"/>
      <w:outlineLvl w:val="1"/>
    </w:pPr>
    <w:rPr>
      <w:rFonts w:ascii="Times New Roman" w:eastAsia="Times New Roman" w:hAnsi="Times New Roman"/>
    </w:rPr>
  </w:style>
  <w:style w:type="paragraph" w:styleId="Heading4">
    <w:name w:val="heading 4"/>
    <w:basedOn w:val="Normal"/>
    <w:next w:val="Normal"/>
    <w:qFormat/>
    <w:rsid w:val="00BE49A4"/>
    <w:pPr>
      <w:keepNext/>
      <w:spacing w:before="240" w:after="60"/>
      <w:outlineLvl w:val="3"/>
    </w:pPr>
    <w:rPr>
      <w:rFonts w:ascii="Times New Roman" w:hAnsi="Times New Roman"/>
      <w:b/>
      <w:bCs/>
      <w:sz w:val="28"/>
      <w:szCs w:val="28"/>
    </w:rPr>
  </w:style>
  <w:style w:type="paragraph" w:styleId="Heading7">
    <w:name w:val="heading 7"/>
    <w:basedOn w:val="Normal"/>
    <w:next w:val="Normal"/>
    <w:qFormat/>
    <w:rsid w:val="00BE49A4"/>
    <w:pPr>
      <w:spacing w:before="240" w:after="60"/>
      <w:outlineLvl w:val="6"/>
    </w:pPr>
    <w:rPr>
      <w:rFonts w:ascii="Times New Roman" w:hAnsi="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Times New Roman" w:eastAsia="Times New Roman" w:hAnsi="Times New Roman"/>
      <w:b/>
      <w:sz w:val="28"/>
      <w:u w:val="single"/>
    </w:rPr>
  </w:style>
  <w:style w:type="paragraph" w:styleId="BodyText">
    <w:name w:val="Body Text"/>
    <w:basedOn w:val="Normal"/>
    <w:rPr>
      <w:rFonts w:ascii="Times New Roman" w:eastAsia="Times New Roman" w:hAnsi="Times New Roman"/>
    </w:rPr>
  </w:style>
  <w:style w:type="paragraph" w:styleId="BodyTextIndent">
    <w:name w:val="Body Text Indent"/>
    <w:basedOn w:val="Normal"/>
    <w:pPr>
      <w:ind w:left="1440"/>
    </w:pPr>
    <w:rPr>
      <w:rFonts w:ascii="Times New Roman" w:eastAsia="Times New Roman" w:hAnsi="Times New Roman"/>
      <w:snapToGrid w:val="0"/>
    </w:rPr>
  </w:style>
  <w:style w:type="paragraph" w:styleId="BodyTextIndent2">
    <w:name w:val="Body Text Indent 2"/>
    <w:basedOn w:val="Normal"/>
    <w:pPr>
      <w:ind w:left="720"/>
    </w:pPr>
    <w:rPr>
      <w:rFonts w:ascii="Times New Roman" w:eastAsia="Times New Roman" w:hAnsi="Times New Roman"/>
      <w:snapToGrid w:val="0"/>
    </w:rPr>
  </w:style>
  <w:style w:type="paragraph" w:styleId="BodyTextIndent3">
    <w:name w:val="Body Text Indent 3"/>
    <w:basedOn w:val="Normal"/>
    <w:pPr>
      <w:ind w:left="540"/>
    </w:pPr>
    <w:rPr>
      <w:rFonts w:ascii="Times New Roman" w:eastAsia="Times New Roman" w:hAnsi="Times New Roman"/>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semiHidden/>
    <w:rsid w:val="00D8223B"/>
    <w:rPr>
      <w:rFonts w:ascii="Tahoma" w:hAnsi="Tahoma" w:cs="Tahoma"/>
      <w:sz w:val="16"/>
      <w:szCs w:val="16"/>
    </w:rPr>
  </w:style>
  <w:style w:type="character" w:styleId="PageNumber">
    <w:name w:val="page number"/>
    <w:basedOn w:val="DefaultParagraphFont"/>
    <w:rsid w:val="001F7C8E"/>
  </w:style>
  <w:style w:type="character" w:customStyle="1" w:styleId="FooterChar">
    <w:name w:val="Footer Char"/>
    <w:link w:val="Footer"/>
    <w:uiPriority w:val="99"/>
    <w:rsid w:val="002D7FC9"/>
    <w:rPr>
      <w:sz w:val="24"/>
    </w:rPr>
  </w:style>
  <w:style w:type="paragraph" w:styleId="ListParagraph">
    <w:name w:val="List Paragraph"/>
    <w:basedOn w:val="Normal"/>
    <w:link w:val="ListParagraphChar"/>
    <w:uiPriority w:val="34"/>
    <w:qFormat/>
    <w:rsid w:val="001D552A"/>
    <w:pPr>
      <w:ind w:left="720"/>
      <w:contextualSpacing/>
    </w:pPr>
  </w:style>
  <w:style w:type="character" w:styleId="Emphasis">
    <w:name w:val="Emphasis"/>
    <w:basedOn w:val="DefaultParagraphFont"/>
    <w:uiPriority w:val="20"/>
    <w:qFormat/>
    <w:rsid w:val="00B1217C"/>
    <w:rPr>
      <w:b/>
      <w:bCs/>
      <w:i w:val="0"/>
      <w:iCs w:val="0"/>
    </w:rPr>
  </w:style>
  <w:style w:type="character" w:customStyle="1" w:styleId="st1">
    <w:name w:val="st1"/>
    <w:basedOn w:val="DefaultParagraphFont"/>
    <w:rsid w:val="00B1217C"/>
  </w:style>
  <w:style w:type="table" w:styleId="TableGrid">
    <w:name w:val="Table Grid"/>
    <w:basedOn w:val="TableNormal"/>
    <w:uiPriority w:val="39"/>
    <w:rsid w:val="00EF568D"/>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rsid w:val="0066629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7146239">
      <w:bodyDiv w:val="1"/>
      <w:marLeft w:val="0"/>
      <w:marRight w:val="0"/>
      <w:marTop w:val="0"/>
      <w:marBottom w:val="0"/>
      <w:divBdr>
        <w:top w:val="none" w:sz="0" w:space="0" w:color="auto"/>
        <w:left w:val="none" w:sz="0" w:space="0" w:color="auto"/>
        <w:bottom w:val="none" w:sz="0" w:space="0" w:color="auto"/>
        <w:right w:val="none" w:sz="0" w:space="0" w:color="auto"/>
      </w:divBdr>
    </w:div>
    <w:div w:id="1386249186">
      <w:bodyDiv w:val="1"/>
      <w:marLeft w:val="0"/>
      <w:marRight w:val="0"/>
      <w:marTop w:val="0"/>
      <w:marBottom w:val="0"/>
      <w:divBdr>
        <w:top w:val="none" w:sz="0" w:space="0" w:color="auto"/>
        <w:left w:val="none" w:sz="0" w:space="0" w:color="auto"/>
        <w:bottom w:val="none" w:sz="0" w:space="0" w:color="auto"/>
        <w:right w:val="none" w:sz="0" w:space="0" w:color="auto"/>
      </w:divBdr>
    </w:div>
    <w:div w:id="1408458129">
      <w:bodyDiv w:val="1"/>
      <w:marLeft w:val="0"/>
      <w:marRight w:val="0"/>
      <w:marTop w:val="0"/>
      <w:marBottom w:val="0"/>
      <w:divBdr>
        <w:top w:val="none" w:sz="0" w:space="0" w:color="auto"/>
        <w:left w:val="none" w:sz="0" w:space="0" w:color="auto"/>
        <w:bottom w:val="none" w:sz="0" w:space="0" w:color="auto"/>
        <w:right w:val="none" w:sz="0" w:space="0" w:color="auto"/>
      </w:divBdr>
    </w:div>
    <w:div w:id="2134671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4413CC-7C82-4374-B61B-8D8B5BD88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2537</Words>
  <Characters>15502</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The Better Jacksonville Plan</vt:lpstr>
    </vt:vector>
  </TitlesOfParts>
  <Company>City of Jacksonville</Company>
  <LinksUpToDate>false</LinksUpToDate>
  <CharactersWithSpaces>18003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Better Jacksonville Plan</dc:title>
  <dc:subject/>
  <dc:creator>Anon000</dc:creator>
  <cp:keywords/>
  <dc:description/>
  <cp:lastModifiedBy>Alice Checorski</cp:lastModifiedBy>
  <cp:revision>2</cp:revision>
  <cp:lastPrinted>2016-11-04T20:49:00Z</cp:lastPrinted>
  <dcterms:created xsi:type="dcterms:W3CDTF">2019-11-01T17:23:00Z</dcterms:created>
  <dcterms:modified xsi:type="dcterms:W3CDTF">2019-11-01T17:23:00Z</dcterms:modified>
</cp:coreProperties>
</file>