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849D" w14:textId="77777777" w:rsidR="00CF5FAD" w:rsidRPr="00CF5FAD" w:rsidRDefault="00CF5FAD" w:rsidP="00CF5FAD"/>
    <w:p w14:paraId="7A6D424A" w14:textId="77777777" w:rsidR="00CF5FAD" w:rsidRPr="00CF5FAD" w:rsidRDefault="00CF5FAD" w:rsidP="00CF5FAD"/>
    <w:p w14:paraId="6C5FC8DC" w14:textId="77777777" w:rsidR="003A289F" w:rsidRPr="00031791" w:rsidRDefault="003A289F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b/>
          <w:bCs/>
          <w:color w:val="00B050"/>
          <w:sz w:val="28"/>
          <w:szCs w:val="28"/>
        </w:rPr>
        <w:t>JEPB Monthly Meeting Agenda</w:t>
      </w:r>
    </w:p>
    <w:p w14:paraId="31A98E11" w14:textId="194BD940" w:rsidR="003A289F" w:rsidRPr="00031791" w:rsidRDefault="00AD3BF0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color w:val="00B050"/>
          <w:sz w:val="28"/>
          <w:szCs w:val="28"/>
        </w:rPr>
      </w:pPr>
      <w:r>
        <w:rPr>
          <w:rFonts w:ascii="Century Gothic" w:hAnsi="Century Gothic" w:cs="Century Gothic"/>
          <w:b/>
          <w:color w:val="00B050"/>
          <w:sz w:val="28"/>
          <w:szCs w:val="28"/>
        </w:rPr>
        <w:t>Monday, March 18</w:t>
      </w:r>
      <w:r w:rsidR="00B00BDB">
        <w:rPr>
          <w:rFonts w:ascii="Century Gothic" w:hAnsi="Century Gothic" w:cs="Century Gothic"/>
          <w:b/>
          <w:color w:val="00B050"/>
          <w:sz w:val="28"/>
          <w:szCs w:val="28"/>
        </w:rPr>
        <w:t>, 2024</w:t>
      </w:r>
    </w:p>
    <w:p w14:paraId="50BBFC9D" w14:textId="77777777" w:rsidR="003A289F" w:rsidRPr="00031791" w:rsidRDefault="003A289F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bookmarkStart w:id="0" w:name="_Hlk48051169"/>
      <w:r w:rsidRPr="00031791">
        <w:rPr>
          <w:rFonts w:ascii="Century Gothic" w:hAnsi="Century Gothic" w:cs="Century Gothic"/>
          <w:color w:val="00B050"/>
          <w:sz w:val="28"/>
          <w:szCs w:val="28"/>
        </w:rPr>
        <w:t>Physical Location:</w:t>
      </w:r>
    </w:p>
    <w:p w14:paraId="56D6F617" w14:textId="77777777" w:rsidR="003A289F" w:rsidRPr="00031791" w:rsidRDefault="003A289F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color w:val="00B050"/>
          <w:sz w:val="28"/>
          <w:szCs w:val="28"/>
        </w:rPr>
        <w:t>5:00 p.m. - Ed Ball Building</w:t>
      </w:r>
    </w:p>
    <w:p w14:paraId="0FABAF25" w14:textId="77777777" w:rsidR="003A289F" w:rsidRPr="00031791" w:rsidRDefault="003A289F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color w:val="00B050"/>
          <w:sz w:val="28"/>
          <w:szCs w:val="28"/>
        </w:rPr>
        <w:t xml:space="preserve">214 N. Hogan Street – Conference Room </w:t>
      </w:r>
      <w:r>
        <w:rPr>
          <w:rFonts w:ascii="Century Gothic" w:hAnsi="Century Gothic" w:cs="Century Gothic"/>
          <w:color w:val="00B050"/>
          <w:sz w:val="28"/>
          <w:szCs w:val="28"/>
        </w:rPr>
        <w:t>851</w:t>
      </w:r>
    </w:p>
    <w:p w14:paraId="486AC94D" w14:textId="77777777" w:rsidR="003A289F" w:rsidRPr="005A0EAC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8"/>
          <w:szCs w:val="28"/>
        </w:rPr>
      </w:pPr>
    </w:p>
    <w:p w14:paraId="43B964EA" w14:textId="220C9BC1" w:rsidR="003A289F" w:rsidRPr="00031791" w:rsidRDefault="003A289F" w:rsidP="003A289F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B050"/>
          <w:sz w:val="28"/>
          <w:szCs w:val="28"/>
        </w:rPr>
      </w:pPr>
      <w:r w:rsidRPr="00031791">
        <w:rPr>
          <w:rFonts w:ascii="Century Gothic" w:hAnsi="Century Gothic" w:cs="Century Gothic"/>
          <w:b/>
          <w:bCs/>
          <w:color w:val="00B050"/>
          <w:sz w:val="28"/>
          <w:szCs w:val="28"/>
        </w:rPr>
        <w:t>BOARD MEETING AGENDA</w:t>
      </w:r>
      <w:r w:rsidR="004C6B3C">
        <w:rPr>
          <w:rFonts w:ascii="Century Gothic" w:hAnsi="Century Gothic" w:cs="Century Gothic"/>
          <w:b/>
          <w:bCs/>
          <w:color w:val="00B050"/>
          <w:sz w:val="28"/>
          <w:szCs w:val="28"/>
        </w:rPr>
        <w:t xml:space="preserve"> </w:t>
      </w:r>
    </w:p>
    <w:p w14:paraId="3A614BF6" w14:textId="77777777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41ABE5DF" w14:textId="37627AA6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CALL TO ORDER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="003C469D">
        <w:rPr>
          <w:rFonts w:ascii="Century Gothic" w:hAnsi="Century Gothic" w:cs="Century Gothic"/>
          <w:b/>
          <w:bCs/>
          <w:color w:val="000000"/>
          <w:sz w:val="22"/>
        </w:rPr>
        <w:t>THOMAS DECK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</w:p>
    <w:bookmarkEnd w:id="0"/>
    <w:p w14:paraId="7A9E7D1E" w14:textId="77777777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</w:rPr>
      </w:pPr>
    </w:p>
    <w:p w14:paraId="2D32D153" w14:textId="77777777" w:rsidR="003A289F" w:rsidRDefault="003A289F" w:rsidP="003A289F">
      <w:pPr>
        <w:pStyle w:val="ListParagraph"/>
        <w:keepNext/>
        <w:keepLines/>
        <w:numPr>
          <w:ilvl w:val="0"/>
          <w:numId w:val="8"/>
        </w:numPr>
        <w:ind w:left="180" w:hanging="180"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F86807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CHAIRMAN’S REMARKS</w:t>
      </w:r>
    </w:p>
    <w:p w14:paraId="11952683" w14:textId="77777777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691CD1BE" w14:textId="18D29A54" w:rsidR="00294584" w:rsidRDefault="00294584" w:rsidP="00294584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7C5EFB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I. COMMENTS FROM THE PUBLIC </w:t>
      </w:r>
    </w:p>
    <w:p w14:paraId="5B604F64" w14:textId="77777777" w:rsidR="00294584" w:rsidRPr="007C5EFB" w:rsidRDefault="00294584" w:rsidP="00294584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21F31C66" w14:textId="62774AAD" w:rsidR="003A289F" w:rsidRPr="00054AFF" w:rsidRDefault="00294584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="003A289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II. </w:t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APPROVAL OF MINUTES </w:t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0695405D" w14:textId="79CEA0A2" w:rsidR="003A289F" w:rsidRDefault="002D770A" w:rsidP="003A289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January 16, 2024</w:t>
      </w:r>
      <w:r w:rsidR="003A289F" w:rsidRPr="008D3936">
        <w:rPr>
          <w:rFonts w:ascii="Century Gothic" w:hAnsi="Century Gothic"/>
          <w:bCs/>
          <w:sz w:val="22"/>
        </w:rPr>
        <w:t>, Monthly Meeting</w:t>
      </w:r>
      <w:r w:rsidR="003A289F">
        <w:rPr>
          <w:rFonts w:ascii="Century Gothic" w:hAnsi="Century Gothic"/>
          <w:bCs/>
          <w:sz w:val="22"/>
        </w:rPr>
        <w:t xml:space="preserve"> Summary</w:t>
      </w:r>
    </w:p>
    <w:p w14:paraId="07B76970" w14:textId="59CFFFA7" w:rsidR="00AD3BF0" w:rsidRDefault="00AD3BF0" w:rsidP="003A289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February 20, 2024, Monthly Meeting Summary</w:t>
      </w:r>
    </w:p>
    <w:p w14:paraId="26D2D1F4" w14:textId="77777777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</w:rPr>
      </w:pPr>
    </w:p>
    <w:p w14:paraId="00CD50E4" w14:textId="7ADA6932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="0029458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</w:t>
      </w:r>
      <w:r w:rsidRPr="00E85E9E">
        <w:rPr>
          <w:rFonts w:ascii="Century Gothic" w:eastAsiaTheme="majorEastAsia" w:hAnsi="Century Gothic" w:cstheme="majorBidi"/>
          <w:color w:val="4F81BD" w:themeColor="accent1"/>
          <w:sz w:val="22"/>
        </w:rPr>
        <w:t>CONSENT ORDERS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 w:rsidRPr="00054AFF">
        <w:rPr>
          <w:rFonts w:ascii="Century Gothic" w:hAnsi="Century Gothic"/>
          <w:b/>
          <w:bCs/>
          <w:sz w:val="22"/>
        </w:rPr>
        <w:tab/>
      </w:r>
      <w:r>
        <w:rPr>
          <w:rFonts w:ascii="Century Gothic" w:hAnsi="Century Gothic"/>
          <w:b/>
          <w:bCs/>
          <w:sz w:val="22"/>
        </w:rPr>
        <w:tab/>
      </w:r>
      <w:r w:rsidR="003C469D">
        <w:rPr>
          <w:rFonts w:ascii="Century Gothic" w:hAnsi="Century Gothic"/>
          <w:b/>
          <w:bCs/>
          <w:sz w:val="22"/>
        </w:rPr>
        <w:t>MELISSA LONG</w:t>
      </w:r>
      <w:r w:rsidRPr="00054AFF">
        <w:rPr>
          <w:rFonts w:ascii="Century Gothic" w:hAnsi="Century Gothic"/>
          <w:b/>
          <w:bCs/>
          <w:sz w:val="22"/>
        </w:rPr>
        <w:t xml:space="preserve"> </w:t>
      </w:r>
    </w:p>
    <w:p w14:paraId="22E498A5" w14:textId="77777777" w:rsidR="004C6B3C" w:rsidRDefault="004C6B3C" w:rsidP="003A289F">
      <w:pPr>
        <w:ind w:left="90" w:firstLine="720"/>
        <w:rPr>
          <w:b/>
          <w:sz w:val="22"/>
          <w:u w:val="single"/>
        </w:rPr>
      </w:pPr>
      <w:bookmarkStart w:id="1" w:name="_Hlk105675301"/>
    </w:p>
    <w:p w14:paraId="7C6FB15E" w14:textId="77777777" w:rsidR="002D770A" w:rsidRPr="003E2671" w:rsidRDefault="002D770A" w:rsidP="002D770A">
      <w:pPr>
        <w:ind w:left="90" w:firstLine="720"/>
        <w:rPr>
          <w:b/>
          <w:sz w:val="22"/>
        </w:rPr>
      </w:pPr>
      <w:bookmarkStart w:id="2" w:name="_Hlk142922690"/>
      <w:r w:rsidRPr="003E2671">
        <w:rPr>
          <w:b/>
          <w:sz w:val="22"/>
          <w:u w:val="single"/>
        </w:rPr>
        <w:t>Air</w:t>
      </w:r>
      <w:r w:rsidRPr="003E2671">
        <w:rPr>
          <w:b/>
          <w:sz w:val="22"/>
        </w:rPr>
        <w:t xml:space="preserve">  </w:t>
      </w:r>
    </w:p>
    <w:p w14:paraId="63F4587C" w14:textId="77777777" w:rsidR="002D770A" w:rsidRPr="003E2671" w:rsidRDefault="002D770A" w:rsidP="002D770A">
      <w:pPr>
        <w:ind w:left="90" w:firstLine="720"/>
        <w:rPr>
          <w:b/>
          <w:sz w:val="22"/>
        </w:rPr>
      </w:pPr>
    </w:p>
    <w:p w14:paraId="643D0EB2" w14:textId="77777777" w:rsidR="00AD3BF0" w:rsidRPr="00BA5A28" w:rsidRDefault="00AD3BF0" w:rsidP="00AD3BF0">
      <w:pPr>
        <w:pStyle w:val="ListParagraph"/>
        <w:numPr>
          <w:ilvl w:val="0"/>
          <w:numId w:val="17"/>
        </w:numPr>
        <w:ind w:left="1440"/>
        <w:rPr>
          <w:rFonts w:eastAsia="Calibri" w:cs="Arial"/>
          <w:bCs/>
          <w:kern w:val="2"/>
          <w:sz w:val="22"/>
          <w14:ligatures w14:val="standardContextual"/>
        </w:rPr>
      </w:pPr>
      <w:r w:rsidRPr="00BA5A28">
        <w:rPr>
          <w:rFonts w:eastAsia="Times New Roman" w:cs="Arial"/>
          <w:b/>
          <w:bCs/>
          <w:snapToGrid w:val="0"/>
          <w:sz w:val="22"/>
        </w:rPr>
        <w:t xml:space="preserve">Keystone Investments II, L.L.C. </w:t>
      </w:r>
      <w:r w:rsidRPr="00BA5A28">
        <w:rPr>
          <w:rFonts w:eastAsia="Arial" w:cs="Arial"/>
          <w:b/>
          <w:bCs/>
          <w:kern w:val="2"/>
          <w:sz w:val="22"/>
          <w14:ligatures w14:val="standardContextual"/>
        </w:rPr>
        <w:t xml:space="preserve"> </w:t>
      </w:r>
      <w:r w:rsidRPr="00BA5A28">
        <w:rPr>
          <w:rFonts w:eastAsia="Calibri" w:cs="Arial"/>
          <w:i/>
          <w:iCs/>
          <w:kern w:val="2"/>
          <w:sz w:val="22"/>
          <w14:ligatures w14:val="standardContextual"/>
        </w:rPr>
        <w:t xml:space="preserve"> [AP-23-13 at 1915 Wigmore Street]</w:t>
      </w:r>
      <w:r w:rsidRPr="00BA5A28">
        <w:rPr>
          <w:rFonts w:eastAsia="Calibri" w:cs="Arial"/>
          <w:kern w:val="2"/>
          <w:sz w:val="22"/>
          <w14:ligatures w14:val="standardContextual"/>
        </w:rPr>
        <w:t xml:space="preserve"> </w:t>
      </w:r>
      <w:r w:rsidRPr="00BA5A28">
        <w:rPr>
          <w:rFonts w:eastAsia="Calibri" w:cs="Arial"/>
          <w:bCs/>
          <w:kern w:val="2"/>
          <w:sz w:val="22"/>
          <w14:ligatures w14:val="standardContextual"/>
        </w:rPr>
        <w:t>Failure to use reasonable precautions for coal ash stockpiles for EU004 and failure to submit quarterly reports on a quarterly basis – Facility-</w:t>
      </w:r>
      <w:proofErr w:type="gramStart"/>
      <w:r w:rsidRPr="00BA5A28">
        <w:rPr>
          <w:rFonts w:eastAsia="Calibri" w:cs="Arial"/>
          <w:bCs/>
          <w:kern w:val="2"/>
          <w:sz w:val="22"/>
          <w14:ligatures w14:val="standardContextual"/>
        </w:rPr>
        <w:t>wide</w:t>
      </w:r>
      <w:proofErr w:type="gramEnd"/>
    </w:p>
    <w:p w14:paraId="1569B741" w14:textId="77777777" w:rsidR="00AD3BF0" w:rsidRDefault="00AD3BF0" w:rsidP="00AD3BF0">
      <w:pPr>
        <w:rPr>
          <w:sz w:val="20"/>
          <w:szCs w:val="20"/>
        </w:rPr>
      </w:pPr>
    </w:p>
    <w:p w14:paraId="13A8045E" w14:textId="77777777" w:rsidR="00AD3BF0" w:rsidRPr="00BA5A28" w:rsidRDefault="00AD3BF0" w:rsidP="00AD3BF0">
      <w:pPr>
        <w:ind w:left="2160"/>
        <w:rPr>
          <w:bCs/>
          <w:sz w:val="18"/>
          <w:szCs w:val="18"/>
          <w:u w:val="single"/>
        </w:rPr>
      </w:pPr>
      <w:r w:rsidRPr="00BA5A28">
        <w:rPr>
          <w:bCs/>
          <w:sz w:val="18"/>
          <w:szCs w:val="18"/>
          <w:u w:val="single"/>
        </w:rPr>
        <w:t>Corrective Actions:</w:t>
      </w:r>
    </w:p>
    <w:p w14:paraId="2FBC5621" w14:textId="77777777" w:rsidR="00AD3BF0" w:rsidRPr="00BA5A28" w:rsidRDefault="00AD3BF0" w:rsidP="00AD3BF0">
      <w:pPr>
        <w:ind w:left="2160"/>
        <w:rPr>
          <w:bCs/>
          <w:sz w:val="18"/>
          <w:szCs w:val="18"/>
        </w:rPr>
      </w:pPr>
      <w:r w:rsidRPr="00BA5A28">
        <w:rPr>
          <w:bCs/>
          <w:sz w:val="18"/>
          <w:szCs w:val="18"/>
        </w:rPr>
        <w:t xml:space="preserve">Sprinkler system installed and fully </w:t>
      </w:r>
      <w:proofErr w:type="gramStart"/>
      <w:r w:rsidRPr="00BA5A28">
        <w:rPr>
          <w:bCs/>
          <w:sz w:val="18"/>
          <w:szCs w:val="18"/>
        </w:rPr>
        <w:t>operational</w:t>
      </w:r>
      <w:proofErr w:type="gramEnd"/>
    </w:p>
    <w:p w14:paraId="6740EA81" w14:textId="77777777" w:rsidR="00AD3BF0" w:rsidRPr="00BA5A28" w:rsidRDefault="00AD3BF0" w:rsidP="00AD3BF0">
      <w:pPr>
        <w:ind w:left="2160"/>
        <w:rPr>
          <w:bCs/>
          <w:sz w:val="18"/>
          <w:szCs w:val="18"/>
        </w:rPr>
      </w:pPr>
    </w:p>
    <w:p w14:paraId="407151BF" w14:textId="77777777" w:rsidR="00AD3BF0" w:rsidRPr="00BA5A28" w:rsidRDefault="00AD3BF0" w:rsidP="00AD3BF0">
      <w:pPr>
        <w:ind w:left="2160"/>
        <w:rPr>
          <w:sz w:val="18"/>
          <w:szCs w:val="18"/>
          <w:u w:val="single"/>
        </w:rPr>
      </w:pPr>
      <w:r w:rsidRPr="00BA5A28">
        <w:rPr>
          <w:sz w:val="18"/>
          <w:szCs w:val="18"/>
          <w:u w:val="single"/>
        </w:rPr>
        <w:t xml:space="preserve">Consent Order settlement fee: </w:t>
      </w:r>
    </w:p>
    <w:p w14:paraId="5659E207" w14:textId="77777777" w:rsidR="00AD3BF0" w:rsidRPr="00BA5A28" w:rsidRDefault="00AD3BF0" w:rsidP="00AD3BF0">
      <w:pPr>
        <w:ind w:left="2160"/>
        <w:rPr>
          <w:b/>
          <w:bCs/>
          <w:sz w:val="18"/>
          <w:szCs w:val="18"/>
        </w:rPr>
      </w:pPr>
      <w:r w:rsidRPr="00BA5A28">
        <w:rPr>
          <w:b/>
          <w:bCs/>
          <w:sz w:val="18"/>
          <w:szCs w:val="18"/>
        </w:rPr>
        <w:t>$4,905.00</w:t>
      </w:r>
    </w:p>
    <w:p w14:paraId="514117FC" w14:textId="77777777" w:rsidR="00AD3BF0" w:rsidRPr="00BA5A28" w:rsidRDefault="00AD3BF0" w:rsidP="00AD3BF0">
      <w:pPr>
        <w:ind w:left="2160"/>
        <w:rPr>
          <w:sz w:val="18"/>
          <w:szCs w:val="18"/>
        </w:rPr>
      </w:pPr>
    </w:p>
    <w:p w14:paraId="4941F889" w14:textId="77777777" w:rsidR="00AD3BF0" w:rsidRPr="00BA5A28" w:rsidRDefault="00AD3BF0" w:rsidP="00AD3BF0">
      <w:pPr>
        <w:ind w:left="2160"/>
        <w:rPr>
          <w:sz w:val="18"/>
          <w:szCs w:val="18"/>
          <w:u w:val="single"/>
        </w:rPr>
      </w:pPr>
      <w:r w:rsidRPr="00BA5A28">
        <w:rPr>
          <w:sz w:val="18"/>
          <w:szCs w:val="18"/>
          <w:u w:val="single"/>
        </w:rPr>
        <w:t>Consent Order requirements:</w:t>
      </w:r>
    </w:p>
    <w:p w14:paraId="02E87F62" w14:textId="77777777" w:rsidR="00AD3BF0" w:rsidRPr="00BA5A28" w:rsidRDefault="00AD3BF0" w:rsidP="00AD3BF0">
      <w:pPr>
        <w:ind w:left="2160"/>
        <w:rPr>
          <w:sz w:val="18"/>
          <w:szCs w:val="18"/>
        </w:rPr>
      </w:pPr>
      <w:r w:rsidRPr="00BA5A28">
        <w:rPr>
          <w:sz w:val="18"/>
          <w:szCs w:val="18"/>
        </w:rPr>
        <w:t>Penalty fine only</w:t>
      </w:r>
    </w:p>
    <w:p w14:paraId="762A6C94" w14:textId="77777777" w:rsidR="002D770A" w:rsidRDefault="002D770A" w:rsidP="002D770A">
      <w:pPr>
        <w:rPr>
          <w:sz w:val="20"/>
          <w:szCs w:val="20"/>
        </w:rPr>
      </w:pPr>
    </w:p>
    <w:p w14:paraId="1A56175C" w14:textId="77777777" w:rsidR="002D770A" w:rsidRDefault="002D770A" w:rsidP="002D770A">
      <w:pPr>
        <w:rPr>
          <w:sz w:val="20"/>
          <w:szCs w:val="20"/>
        </w:rPr>
      </w:pPr>
    </w:p>
    <w:p w14:paraId="4BCE75ED" w14:textId="77777777" w:rsidR="002D770A" w:rsidRDefault="002D770A" w:rsidP="002D770A">
      <w:pPr>
        <w:rPr>
          <w:sz w:val="20"/>
          <w:szCs w:val="20"/>
        </w:rPr>
      </w:pPr>
    </w:p>
    <w:p w14:paraId="13C7A1F9" w14:textId="77777777" w:rsidR="002D770A" w:rsidRDefault="002D770A" w:rsidP="002D770A">
      <w:pPr>
        <w:rPr>
          <w:sz w:val="20"/>
          <w:szCs w:val="20"/>
        </w:rPr>
      </w:pPr>
    </w:p>
    <w:p w14:paraId="3A9D7F71" w14:textId="77777777" w:rsidR="002D770A" w:rsidRPr="003E2671" w:rsidRDefault="002D770A" w:rsidP="002D770A">
      <w:pPr>
        <w:ind w:left="90" w:firstLine="720"/>
        <w:rPr>
          <w:b/>
          <w:sz w:val="22"/>
          <w:u w:val="single"/>
        </w:rPr>
      </w:pPr>
      <w:r w:rsidRPr="003E2671">
        <w:rPr>
          <w:b/>
          <w:sz w:val="22"/>
          <w:u w:val="single"/>
        </w:rPr>
        <w:lastRenderedPageBreak/>
        <w:t>Water</w:t>
      </w:r>
    </w:p>
    <w:p w14:paraId="472EDA82" w14:textId="77777777" w:rsidR="002D770A" w:rsidRPr="003E2671" w:rsidRDefault="002D770A" w:rsidP="002D770A">
      <w:pPr>
        <w:ind w:left="90" w:firstLine="720"/>
        <w:rPr>
          <w:b/>
          <w:sz w:val="22"/>
          <w:u w:val="single"/>
        </w:rPr>
      </w:pPr>
    </w:p>
    <w:bookmarkEnd w:id="2"/>
    <w:bookmarkEnd w:id="1"/>
    <w:p w14:paraId="74DAC40F" w14:textId="77777777" w:rsidR="00AD3BF0" w:rsidRPr="00BA5A28" w:rsidRDefault="003C469D" w:rsidP="00AD3BF0">
      <w:pPr>
        <w:pStyle w:val="ListParagraph"/>
        <w:numPr>
          <w:ilvl w:val="0"/>
          <w:numId w:val="17"/>
        </w:numPr>
        <w:ind w:left="1440"/>
        <w:rPr>
          <w:sz w:val="22"/>
        </w:rPr>
      </w:pPr>
      <w:sdt>
        <w:sdtPr>
          <w:rPr>
            <w:b/>
            <w:bCs/>
            <w:snapToGrid w:val="0"/>
            <w:sz w:val="22"/>
          </w:rPr>
          <w:id w:val="1135221041"/>
          <w:placeholder>
            <w:docPart w:val="7C438BDF2D1C42AAAB6394AA8FD58D17"/>
          </w:placeholder>
          <w:text/>
        </w:sdtPr>
        <w:sdtEndPr/>
        <w:sdtContent>
          <w:r w:rsidR="00AD3BF0" w:rsidRPr="00BA5A28">
            <w:rPr>
              <w:b/>
              <w:bCs/>
              <w:snapToGrid w:val="0"/>
              <w:sz w:val="22"/>
            </w:rPr>
            <w:t>Springfield MF Partners, LLC, Corner Lot Development Group, LLC , Summit Contracting Group, Inc.</w:t>
          </w:r>
        </w:sdtContent>
      </w:sdt>
      <w:r w:rsidR="00AD3BF0" w:rsidRPr="00BA5A28">
        <w:rPr>
          <w:rFonts w:eastAsia="Arial"/>
          <w:b/>
          <w:bCs/>
          <w:color w:val="000000" w:themeColor="text1"/>
          <w:sz w:val="22"/>
        </w:rPr>
        <w:t xml:space="preserve"> </w:t>
      </w:r>
      <w:r w:rsidR="00AD3BF0" w:rsidRPr="00BA5A28">
        <w:rPr>
          <w:i/>
          <w:iCs/>
          <w:sz w:val="22"/>
        </w:rPr>
        <w:t xml:space="preserve">[ESC-24-02 at 1148 N. Main Street] </w:t>
      </w:r>
      <w:r w:rsidR="00AD3BF0" w:rsidRPr="00BA5A28">
        <w:rPr>
          <w:sz w:val="22"/>
        </w:rPr>
        <w:t>Discharge of non-stormwater to City municipal separate storm sewer system (“MS4”); Failure to comply with erosion and sediment control requirements.</w:t>
      </w:r>
    </w:p>
    <w:p w14:paraId="07A06006" w14:textId="77777777" w:rsidR="00AD3BF0" w:rsidRPr="00D56149" w:rsidRDefault="00AD3BF0" w:rsidP="00AD3BF0">
      <w:pPr>
        <w:rPr>
          <w:sz w:val="22"/>
        </w:rPr>
      </w:pPr>
    </w:p>
    <w:p w14:paraId="2E90814D" w14:textId="77777777" w:rsidR="00AD3BF0" w:rsidRDefault="00AD3BF0" w:rsidP="00AD3BF0">
      <w:pPr>
        <w:ind w:left="1440"/>
        <w:rPr>
          <w:b/>
          <w:bCs/>
          <w:sz w:val="22"/>
        </w:rPr>
      </w:pPr>
    </w:p>
    <w:p w14:paraId="78BD2682" w14:textId="77777777" w:rsidR="00AD3BF0" w:rsidRPr="00BA5A28" w:rsidRDefault="00AD3BF0" w:rsidP="00AD3BF0">
      <w:pPr>
        <w:ind w:left="2160"/>
        <w:rPr>
          <w:rFonts w:eastAsia="Times New Roman"/>
          <w:bCs/>
          <w:snapToGrid w:val="0"/>
          <w:sz w:val="18"/>
          <w:szCs w:val="18"/>
          <w:u w:val="single"/>
        </w:rPr>
      </w:pPr>
      <w:r w:rsidRPr="00BA5A28">
        <w:rPr>
          <w:rFonts w:eastAsia="Times New Roman"/>
          <w:bCs/>
          <w:snapToGrid w:val="0"/>
          <w:sz w:val="18"/>
          <w:szCs w:val="18"/>
          <w:u w:val="single"/>
        </w:rPr>
        <w:t>Corrective Actions:</w:t>
      </w:r>
    </w:p>
    <w:sdt>
      <w:sdtPr>
        <w:rPr>
          <w:rFonts w:eastAsia="Times New Roman"/>
          <w:b/>
          <w:bCs/>
          <w:snapToGrid w:val="0"/>
          <w:sz w:val="18"/>
          <w:szCs w:val="18"/>
        </w:rPr>
        <w:id w:val="1688486144"/>
        <w:placeholder>
          <w:docPart w:val="BE1F6AEECDE74167976CD3C8AAEEB518"/>
        </w:placeholder>
      </w:sdtPr>
      <w:sdtEndPr/>
      <w:sdtContent>
        <w:p w14:paraId="0B7B4AA2" w14:textId="77777777" w:rsidR="00AD3BF0" w:rsidRPr="00BA5A28" w:rsidRDefault="00AD3BF0" w:rsidP="00AD3BF0">
          <w:pPr>
            <w:ind w:left="2160"/>
            <w:rPr>
              <w:rFonts w:eastAsia="Times New Roman"/>
              <w:bCs/>
              <w:snapToGrid w:val="0"/>
              <w:sz w:val="18"/>
              <w:szCs w:val="18"/>
            </w:rPr>
          </w:pPr>
          <w:r w:rsidRPr="00BA5A28">
            <w:rPr>
              <w:rFonts w:eastAsia="Times New Roman"/>
              <w:bCs/>
              <w:snapToGrid w:val="0"/>
              <w:sz w:val="18"/>
              <w:szCs w:val="18"/>
            </w:rPr>
            <w:t>Both driveways have been paved, the inlet protection has been improved, and a drainpipe from the adjacent property’s roof that was causing scouring has been extended to the pavement along 1</w:t>
          </w:r>
          <w:r w:rsidRPr="00BA5A28">
            <w:rPr>
              <w:rFonts w:eastAsia="Times New Roman"/>
              <w:bCs/>
              <w:snapToGrid w:val="0"/>
              <w:sz w:val="18"/>
              <w:szCs w:val="18"/>
              <w:vertAlign w:val="superscript"/>
            </w:rPr>
            <w:t>st</w:t>
          </w:r>
          <w:r w:rsidRPr="00BA5A28">
            <w:rPr>
              <w:rFonts w:eastAsia="Times New Roman"/>
              <w:bCs/>
              <w:snapToGrid w:val="0"/>
              <w:sz w:val="18"/>
              <w:szCs w:val="18"/>
            </w:rPr>
            <w:t xml:space="preserve"> St.</w:t>
          </w:r>
        </w:p>
        <w:p w14:paraId="13EAD0A4" w14:textId="77777777" w:rsidR="00AD3BF0" w:rsidRPr="00BA5A28" w:rsidRDefault="00AD3BF0" w:rsidP="00AD3BF0">
          <w:pPr>
            <w:ind w:left="2160"/>
            <w:rPr>
              <w:rFonts w:eastAsia="Times New Roman"/>
              <w:b/>
              <w:bCs/>
              <w:snapToGrid w:val="0"/>
              <w:sz w:val="18"/>
              <w:szCs w:val="18"/>
            </w:rPr>
          </w:pPr>
          <w:r w:rsidRPr="00BA5A28">
            <w:rPr>
              <w:rFonts w:eastAsia="Times New Roman"/>
              <w:bCs/>
              <w:snapToGrid w:val="0"/>
              <w:sz w:val="18"/>
              <w:szCs w:val="18"/>
            </w:rPr>
            <w:t xml:space="preserve"> </w:t>
          </w:r>
        </w:p>
      </w:sdtContent>
    </w:sdt>
    <w:p w14:paraId="3252E85D" w14:textId="77777777" w:rsidR="00AD3BF0" w:rsidRPr="00BA5A28" w:rsidRDefault="00AD3BF0" w:rsidP="00AD3BF0">
      <w:pPr>
        <w:ind w:left="2160"/>
        <w:rPr>
          <w:rFonts w:eastAsia="Times New Roman"/>
          <w:bCs/>
          <w:snapToGrid w:val="0"/>
          <w:sz w:val="18"/>
          <w:szCs w:val="18"/>
          <w:u w:val="single"/>
        </w:rPr>
      </w:pPr>
      <w:r w:rsidRPr="00BA5A28">
        <w:rPr>
          <w:rFonts w:eastAsia="Times New Roman"/>
          <w:bCs/>
          <w:snapToGrid w:val="0"/>
          <w:sz w:val="18"/>
          <w:szCs w:val="18"/>
          <w:u w:val="single"/>
        </w:rPr>
        <w:t xml:space="preserve">Consent Order settlement fee: </w:t>
      </w:r>
    </w:p>
    <w:p w14:paraId="31A907E2" w14:textId="77777777" w:rsidR="00AD3BF0" w:rsidRPr="00BA5A28" w:rsidRDefault="00AD3BF0" w:rsidP="00AD3BF0">
      <w:pPr>
        <w:ind w:left="2160"/>
        <w:rPr>
          <w:rFonts w:eastAsia="Times New Roman"/>
          <w:b/>
          <w:snapToGrid w:val="0"/>
          <w:sz w:val="18"/>
          <w:szCs w:val="18"/>
        </w:rPr>
      </w:pPr>
      <w:r w:rsidRPr="00BA5A28">
        <w:rPr>
          <w:rFonts w:eastAsia="Times New Roman"/>
          <w:b/>
          <w:snapToGrid w:val="0"/>
          <w:sz w:val="18"/>
          <w:szCs w:val="18"/>
        </w:rPr>
        <w:t xml:space="preserve">$3,500.00  </w:t>
      </w:r>
    </w:p>
    <w:p w14:paraId="3CA0499C" w14:textId="77777777" w:rsidR="00AD3BF0" w:rsidRPr="00BA5A28" w:rsidRDefault="00AD3BF0" w:rsidP="00AD3BF0">
      <w:pPr>
        <w:ind w:left="2160"/>
        <w:rPr>
          <w:rFonts w:eastAsia="Times New Roman"/>
          <w:bCs/>
          <w:snapToGrid w:val="0"/>
          <w:sz w:val="18"/>
          <w:szCs w:val="18"/>
        </w:rPr>
      </w:pPr>
    </w:p>
    <w:p w14:paraId="6C34BDB6" w14:textId="77777777" w:rsidR="00AD3BF0" w:rsidRPr="00BA5A28" w:rsidRDefault="00AD3BF0" w:rsidP="00AD3BF0">
      <w:pPr>
        <w:ind w:left="2160"/>
        <w:rPr>
          <w:rFonts w:eastAsia="Times New Roman"/>
          <w:bCs/>
          <w:snapToGrid w:val="0"/>
          <w:sz w:val="18"/>
          <w:szCs w:val="18"/>
          <w:u w:val="single"/>
        </w:rPr>
      </w:pPr>
      <w:r w:rsidRPr="00BA5A28">
        <w:rPr>
          <w:rFonts w:eastAsia="Times New Roman"/>
          <w:bCs/>
          <w:snapToGrid w:val="0"/>
          <w:sz w:val="18"/>
          <w:szCs w:val="18"/>
          <w:u w:val="single"/>
        </w:rPr>
        <w:t>Consent Order requirements:</w:t>
      </w:r>
    </w:p>
    <w:p w14:paraId="3E5ED95E" w14:textId="77777777" w:rsidR="00AD3BF0" w:rsidRDefault="00AD3BF0" w:rsidP="00AD3BF0">
      <w:pPr>
        <w:ind w:left="2160"/>
        <w:rPr>
          <w:rFonts w:eastAsia="Times New Roman"/>
          <w:bCs/>
          <w:snapToGrid w:val="0"/>
          <w:sz w:val="18"/>
          <w:szCs w:val="18"/>
        </w:rPr>
      </w:pPr>
      <w:r w:rsidRPr="00BA5A28">
        <w:rPr>
          <w:rFonts w:eastAsia="Times New Roman"/>
          <w:bCs/>
          <w:snapToGrid w:val="0"/>
          <w:sz w:val="18"/>
          <w:szCs w:val="18"/>
        </w:rPr>
        <w:t xml:space="preserve">Penalty fine only  </w:t>
      </w:r>
    </w:p>
    <w:p w14:paraId="5C7F89EA" w14:textId="77777777" w:rsidR="00AD3BF0" w:rsidRDefault="00AD3BF0" w:rsidP="00AD3BF0">
      <w:pPr>
        <w:ind w:left="2160"/>
        <w:rPr>
          <w:b/>
          <w:bCs/>
          <w:sz w:val="22"/>
        </w:rPr>
      </w:pPr>
    </w:p>
    <w:p w14:paraId="57C5B481" w14:textId="77777777" w:rsidR="00AD3BF0" w:rsidRPr="00BA5A28" w:rsidRDefault="003C469D" w:rsidP="00AD3BF0">
      <w:pPr>
        <w:pStyle w:val="ListParagraph"/>
        <w:numPr>
          <w:ilvl w:val="0"/>
          <w:numId w:val="17"/>
        </w:numPr>
        <w:ind w:left="1440"/>
        <w:rPr>
          <w:sz w:val="22"/>
        </w:rPr>
      </w:pPr>
      <w:sdt>
        <w:sdtPr>
          <w:rPr>
            <w:b/>
            <w:bCs/>
            <w:sz w:val="22"/>
          </w:rPr>
          <w:id w:val="-922327966"/>
          <w:placeholder>
            <w:docPart w:val="148E7A2E321344CFA8FCF3FD5F32A068"/>
          </w:placeholder>
          <w:text/>
        </w:sdtPr>
        <w:sdtEndPr/>
        <w:sdtContent>
          <w:r w:rsidR="00AD3BF0" w:rsidRPr="00BA5A28">
            <w:rPr>
              <w:b/>
              <w:bCs/>
              <w:sz w:val="22"/>
            </w:rPr>
            <w:t>Taylor Morrison of Florida, Inc., Jax Dirtworks, Inc.</w:t>
          </w:r>
        </w:sdtContent>
      </w:sdt>
      <w:r w:rsidR="00AD3BF0" w:rsidRPr="00BA5A28">
        <w:rPr>
          <w:rFonts w:eastAsia="Arial"/>
          <w:b/>
          <w:bCs/>
          <w:color w:val="000000" w:themeColor="text1"/>
          <w:sz w:val="22"/>
        </w:rPr>
        <w:t xml:space="preserve"> </w:t>
      </w:r>
      <w:r w:rsidR="00AD3BF0" w:rsidRPr="00BA5A28">
        <w:rPr>
          <w:i/>
          <w:iCs/>
          <w:sz w:val="22"/>
        </w:rPr>
        <w:t xml:space="preserve">[ESC-24-01 at 8439 Garden Street] </w:t>
      </w:r>
      <w:r w:rsidR="00AD3BF0" w:rsidRPr="00BA5A28">
        <w:rPr>
          <w:sz w:val="22"/>
        </w:rPr>
        <w:t xml:space="preserve">Discharge of non-stormwater to City municipal separate storm sewer system (“MS4”); Failure to comply with erosion and sediment control requirements. </w:t>
      </w:r>
    </w:p>
    <w:p w14:paraId="56AA8C08" w14:textId="77777777" w:rsidR="00AD3BF0" w:rsidRDefault="00AD3BF0" w:rsidP="00AD3BF0">
      <w:pPr>
        <w:spacing w:line="223" w:lineRule="auto"/>
        <w:ind w:left="1440"/>
        <w:jc w:val="both"/>
        <w:rPr>
          <w:sz w:val="22"/>
        </w:rPr>
      </w:pPr>
    </w:p>
    <w:p w14:paraId="67CB0092" w14:textId="77777777" w:rsidR="00AD3BF0" w:rsidRPr="00BA5A28" w:rsidRDefault="00AD3BF0" w:rsidP="00AD3BF0">
      <w:pPr>
        <w:spacing w:line="223" w:lineRule="auto"/>
        <w:ind w:left="2160"/>
        <w:jc w:val="both"/>
        <w:rPr>
          <w:rFonts w:eastAsia="Times New Roman"/>
          <w:bCs/>
          <w:snapToGrid w:val="0"/>
          <w:sz w:val="18"/>
          <w:szCs w:val="18"/>
          <w:u w:val="single"/>
        </w:rPr>
      </w:pPr>
      <w:r w:rsidRPr="00BA5A28">
        <w:rPr>
          <w:rFonts w:eastAsia="Times New Roman"/>
          <w:bCs/>
          <w:snapToGrid w:val="0"/>
          <w:sz w:val="18"/>
          <w:szCs w:val="18"/>
          <w:u w:val="single"/>
        </w:rPr>
        <w:t>Corrective Actions:</w:t>
      </w:r>
    </w:p>
    <w:sdt>
      <w:sdtPr>
        <w:rPr>
          <w:rFonts w:eastAsia="Times New Roman"/>
          <w:b/>
          <w:snapToGrid w:val="0"/>
          <w:sz w:val="18"/>
          <w:szCs w:val="18"/>
        </w:rPr>
        <w:id w:val="390003505"/>
        <w:placeholder>
          <w:docPart w:val="B3B2095FD6DF4574A3E70ADC5CA2D9C7"/>
        </w:placeholder>
      </w:sdtPr>
      <w:sdtEndPr/>
      <w:sdtContent>
        <w:p w14:paraId="71E1CFEE" w14:textId="77777777" w:rsidR="00AD3BF0" w:rsidRPr="00BA5A28" w:rsidRDefault="00AD3BF0" w:rsidP="00AD3BF0">
          <w:pPr>
            <w:spacing w:line="223" w:lineRule="auto"/>
            <w:ind w:left="2160"/>
            <w:jc w:val="both"/>
            <w:rPr>
              <w:rFonts w:eastAsia="Times New Roman"/>
              <w:b/>
              <w:snapToGrid w:val="0"/>
              <w:sz w:val="18"/>
              <w:szCs w:val="18"/>
            </w:rPr>
          </w:pPr>
          <w:r w:rsidRPr="00BA5A28">
            <w:rPr>
              <w:rFonts w:eastAsia="Times New Roman"/>
              <w:bCs/>
              <w:snapToGrid w:val="0"/>
              <w:sz w:val="18"/>
              <w:szCs w:val="18"/>
            </w:rPr>
            <w:t>Immediately turn off pump and remove the hose and sediment bag.</w:t>
          </w:r>
        </w:p>
      </w:sdtContent>
    </w:sdt>
    <w:p w14:paraId="7EF2D711" w14:textId="77777777" w:rsidR="00AD3BF0" w:rsidRPr="00BA5A28" w:rsidRDefault="00AD3BF0" w:rsidP="00AD3BF0">
      <w:pPr>
        <w:spacing w:line="223" w:lineRule="auto"/>
        <w:ind w:left="2160"/>
        <w:jc w:val="both"/>
        <w:rPr>
          <w:rFonts w:eastAsia="Times New Roman"/>
          <w:bCs/>
          <w:snapToGrid w:val="0"/>
          <w:sz w:val="18"/>
          <w:szCs w:val="18"/>
        </w:rPr>
      </w:pPr>
    </w:p>
    <w:p w14:paraId="45319FE3" w14:textId="77777777" w:rsidR="00AD3BF0" w:rsidRPr="00BA5A28" w:rsidRDefault="00AD3BF0" w:rsidP="00AD3BF0">
      <w:pPr>
        <w:spacing w:line="223" w:lineRule="auto"/>
        <w:ind w:left="2160"/>
        <w:jc w:val="both"/>
        <w:rPr>
          <w:rFonts w:eastAsia="Times New Roman"/>
          <w:snapToGrid w:val="0"/>
          <w:sz w:val="18"/>
          <w:szCs w:val="18"/>
          <w:u w:val="single"/>
        </w:rPr>
      </w:pPr>
      <w:r w:rsidRPr="00BA5A28">
        <w:rPr>
          <w:rFonts w:eastAsia="Times New Roman"/>
          <w:snapToGrid w:val="0"/>
          <w:sz w:val="18"/>
          <w:szCs w:val="18"/>
          <w:u w:val="single"/>
        </w:rPr>
        <w:t xml:space="preserve">Consent Order settlement fee: </w:t>
      </w:r>
    </w:p>
    <w:p w14:paraId="1BCF92EC" w14:textId="77777777" w:rsidR="00AD3BF0" w:rsidRPr="00BA5A28" w:rsidRDefault="00AD3BF0" w:rsidP="00AD3BF0">
      <w:pPr>
        <w:spacing w:line="223" w:lineRule="auto"/>
        <w:ind w:left="2160"/>
        <w:jc w:val="both"/>
        <w:rPr>
          <w:rFonts w:eastAsia="Times New Roman"/>
          <w:b/>
          <w:bCs/>
          <w:snapToGrid w:val="0"/>
          <w:sz w:val="18"/>
          <w:szCs w:val="18"/>
        </w:rPr>
      </w:pPr>
      <w:r w:rsidRPr="00BA5A28">
        <w:rPr>
          <w:rFonts w:eastAsia="Times New Roman"/>
          <w:b/>
          <w:bCs/>
          <w:snapToGrid w:val="0"/>
          <w:sz w:val="18"/>
          <w:szCs w:val="18"/>
        </w:rPr>
        <w:t>$3</w:t>
      </w:r>
      <w:r>
        <w:rPr>
          <w:rFonts w:eastAsia="Times New Roman"/>
          <w:b/>
          <w:bCs/>
          <w:snapToGrid w:val="0"/>
          <w:sz w:val="18"/>
          <w:szCs w:val="18"/>
        </w:rPr>
        <w:t>,</w:t>
      </w:r>
      <w:r w:rsidRPr="00BA5A28">
        <w:rPr>
          <w:rFonts w:eastAsia="Times New Roman"/>
          <w:b/>
          <w:bCs/>
          <w:snapToGrid w:val="0"/>
          <w:sz w:val="18"/>
          <w:szCs w:val="18"/>
        </w:rPr>
        <w:t xml:space="preserve">500.00  </w:t>
      </w:r>
    </w:p>
    <w:p w14:paraId="054417D8" w14:textId="77777777" w:rsidR="00AD3BF0" w:rsidRPr="00BA5A28" w:rsidRDefault="00AD3BF0" w:rsidP="00AD3BF0">
      <w:pPr>
        <w:spacing w:line="223" w:lineRule="auto"/>
        <w:ind w:left="2160"/>
        <w:jc w:val="both"/>
        <w:rPr>
          <w:rFonts w:eastAsia="Times New Roman"/>
          <w:snapToGrid w:val="0"/>
          <w:sz w:val="18"/>
          <w:szCs w:val="18"/>
        </w:rPr>
      </w:pPr>
    </w:p>
    <w:p w14:paraId="20535E1C" w14:textId="77777777" w:rsidR="00AD3BF0" w:rsidRPr="00BA5A28" w:rsidRDefault="00AD3BF0" w:rsidP="00AD3BF0">
      <w:pPr>
        <w:spacing w:line="223" w:lineRule="auto"/>
        <w:ind w:left="2160"/>
        <w:jc w:val="both"/>
        <w:rPr>
          <w:rFonts w:eastAsia="Times New Roman"/>
          <w:snapToGrid w:val="0"/>
          <w:sz w:val="18"/>
          <w:szCs w:val="18"/>
          <w:u w:val="single"/>
        </w:rPr>
      </w:pPr>
      <w:r w:rsidRPr="00BA5A28">
        <w:rPr>
          <w:rFonts w:eastAsia="Times New Roman"/>
          <w:snapToGrid w:val="0"/>
          <w:sz w:val="18"/>
          <w:szCs w:val="18"/>
          <w:u w:val="single"/>
        </w:rPr>
        <w:t>Consent Order requirements:</w:t>
      </w:r>
    </w:p>
    <w:p w14:paraId="394E2B31" w14:textId="77777777" w:rsidR="00AD3BF0" w:rsidRPr="00BA5A28" w:rsidRDefault="00AD3BF0" w:rsidP="00AD3BF0">
      <w:pPr>
        <w:spacing w:line="223" w:lineRule="auto"/>
        <w:ind w:left="2160"/>
        <w:jc w:val="both"/>
        <w:rPr>
          <w:rFonts w:eastAsia="Times New Roman"/>
          <w:snapToGrid w:val="0"/>
          <w:sz w:val="18"/>
          <w:szCs w:val="18"/>
          <w:u w:val="single"/>
        </w:rPr>
      </w:pPr>
      <w:r w:rsidRPr="00BA5A28">
        <w:rPr>
          <w:rFonts w:eastAsia="Times New Roman"/>
          <w:snapToGrid w:val="0"/>
          <w:sz w:val="18"/>
          <w:szCs w:val="18"/>
        </w:rPr>
        <w:t>Penalty fine only</w:t>
      </w:r>
    </w:p>
    <w:p w14:paraId="0D8B3CBC" w14:textId="77777777" w:rsidR="000D48DA" w:rsidRDefault="000D48DA" w:rsidP="003A289F">
      <w:pPr>
        <w:autoSpaceDE w:val="0"/>
        <w:autoSpaceDN w:val="0"/>
        <w:adjustRightInd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070F0277" w14:textId="16AFA741" w:rsidR="003A289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V. ENFORCEMENT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="00DF6DE2"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65DE39A3" w14:textId="77777777" w:rsidR="003A289F" w:rsidRDefault="003A289F" w:rsidP="003A289F">
      <w:pPr>
        <w:spacing w:after="200" w:line="276" w:lineRule="auto"/>
        <w:ind w:left="720"/>
        <w:contextualSpacing/>
        <w:rPr>
          <w:rFonts w:ascii="Century Gothic" w:eastAsia="Times New Roman" w:hAnsi="Century Gothic" w:cs="Times New Roman"/>
          <w:sz w:val="22"/>
        </w:rPr>
      </w:pPr>
    </w:p>
    <w:p w14:paraId="19561B14" w14:textId="48BC40D1" w:rsidR="003A289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 w:rsidR="0029458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PRESENTATION(s)</w:t>
      </w:r>
    </w:p>
    <w:p w14:paraId="17598138" w14:textId="77777777" w:rsidR="003A289F" w:rsidRPr="00EF6F8F" w:rsidRDefault="003A289F" w:rsidP="003A289F">
      <w:pPr>
        <w:ind w:left="5760" w:firstLine="720"/>
        <w:rPr>
          <w:rFonts w:ascii="Century Gothic" w:hAnsi="Century Gothic"/>
          <w:b/>
          <w:bCs/>
          <w:sz w:val="18"/>
          <w:szCs w:val="18"/>
        </w:rPr>
      </w:pPr>
    </w:p>
    <w:p w14:paraId="5FBF0899" w14:textId="790F6252" w:rsidR="003A289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VI</w:t>
      </w:r>
      <w:r w:rsidR="0029458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NEW BUSINESS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170FBB95" w14:textId="5B0FCA1B" w:rsidR="001108A5" w:rsidRDefault="00DF6DE2" w:rsidP="001108A5">
      <w:pPr>
        <w:numPr>
          <w:ilvl w:val="1"/>
          <w:numId w:val="7"/>
        </w:numPr>
        <w:ind w:left="720" w:hanging="18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Noise Variance Request – BAE Systems</w:t>
      </w:r>
    </w:p>
    <w:p w14:paraId="0F7EEBBA" w14:textId="77777777" w:rsidR="00DF6DE2" w:rsidRPr="00C06AEF" w:rsidRDefault="00DF6DE2" w:rsidP="00DF6DE2">
      <w:pPr>
        <w:numPr>
          <w:ilvl w:val="2"/>
          <w:numId w:val="7"/>
        </w:numPr>
        <w:ind w:left="1800"/>
        <w:rPr>
          <w:rFonts w:ascii="Century Gothic" w:hAnsi="Century Gothic"/>
          <w:sz w:val="22"/>
        </w:rPr>
      </w:pPr>
      <w:bookmarkStart w:id="3" w:name="_Hlk150512030"/>
      <w:r w:rsidRPr="00C06AEF">
        <w:rPr>
          <w:rFonts w:ascii="Century Gothic" w:hAnsi="Century Gothic"/>
          <w:sz w:val="22"/>
        </w:rPr>
        <w:t>Waive JEPB Rule 1.602(e)</w:t>
      </w:r>
    </w:p>
    <w:bookmarkEnd w:id="3"/>
    <w:p w14:paraId="31CFCCC8" w14:textId="4E9E96ED" w:rsidR="00DF6DE2" w:rsidRPr="001108A5" w:rsidRDefault="00DF6DE2" w:rsidP="001108A5">
      <w:pPr>
        <w:numPr>
          <w:ilvl w:val="1"/>
          <w:numId w:val="7"/>
        </w:numPr>
        <w:ind w:left="720" w:hanging="18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Water Conservation Month Resolution</w:t>
      </w:r>
    </w:p>
    <w:p w14:paraId="28D8C58F" w14:textId="77777777" w:rsidR="003A289F" w:rsidRDefault="003A289F" w:rsidP="003A289F">
      <w:pPr>
        <w:ind w:left="810"/>
        <w:rPr>
          <w:rFonts w:ascii="Century Gothic" w:hAnsi="Century Gothic"/>
          <w:sz w:val="22"/>
        </w:rPr>
      </w:pPr>
    </w:p>
    <w:p w14:paraId="1F1FD2CC" w14:textId="5E3BE02B" w:rsidR="003A289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V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</w:t>
      </w:r>
      <w:r w:rsidR="0029458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PUBLIC HEARING(s) </w:t>
      </w:r>
    </w:p>
    <w:p w14:paraId="22E69967" w14:textId="77777777" w:rsidR="003A289F" w:rsidRPr="00EF6F8F" w:rsidRDefault="003A289F" w:rsidP="003A289F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bookmarkStart w:id="4" w:name="_Hlk158819444"/>
      <w:r w:rsidRPr="00EF6F8F">
        <w:rPr>
          <w:rFonts w:ascii="Century Gothic" w:hAnsi="Century Gothic"/>
          <w:sz w:val="22"/>
        </w:rPr>
        <w:t>None</w:t>
      </w:r>
    </w:p>
    <w:bookmarkEnd w:id="4"/>
    <w:p w14:paraId="0397CE3A" w14:textId="77777777" w:rsidR="003A289F" w:rsidRDefault="003A289F" w:rsidP="003A289F">
      <w:pPr>
        <w:pStyle w:val="ListParagraph"/>
        <w:autoSpaceDE w:val="0"/>
        <w:autoSpaceDN w:val="0"/>
        <w:adjustRightInd w:val="0"/>
        <w:ind w:left="360"/>
        <w:rPr>
          <w:rFonts w:ascii="Century Gothic" w:hAnsi="Century Gothic" w:cs="Century Gothic"/>
          <w:bCs/>
          <w:color w:val="000000"/>
          <w:sz w:val="22"/>
        </w:rPr>
      </w:pPr>
    </w:p>
    <w:p w14:paraId="20C23F7C" w14:textId="77777777" w:rsidR="00707B56" w:rsidRDefault="00294584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IX</w:t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OLD BUSINESS </w:t>
      </w:r>
    </w:p>
    <w:p w14:paraId="2EA9FF37" w14:textId="77777777" w:rsidR="00707B56" w:rsidRPr="00EF6F8F" w:rsidRDefault="00707B56" w:rsidP="00707B56">
      <w:pPr>
        <w:numPr>
          <w:ilvl w:val="1"/>
          <w:numId w:val="6"/>
        </w:numPr>
        <w:ind w:left="720"/>
        <w:rPr>
          <w:rFonts w:ascii="Century Gothic" w:hAnsi="Century Gothic"/>
          <w:sz w:val="22"/>
        </w:rPr>
      </w:pPr>
      <w:r w:rsidRPr="00EF6F8F">
        <w:rPr>
          <w:rFonts w:ascii="Century Gothic" w:hAnsi="Century Gothic"/>
          <w:sz w:val="22"/>
        </w:rPr>
        <w:t>None</w:t>
      </w:r>
    </w:p>
    <w:p w14:paraId="71CF3752" w14:textId="4CDEF74E" w:rsidR="003A289F" w:rsidRPr="00054AF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ab/>
      </w:r>
    </w:p>
    <w:p w14:paraId="73D3AC04" w14:textId="261AC95B" w:rsidR="003A289F" w:rsidRPr="00054AFF" w:rsidRDefault="00F53364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 w:rsidR="003A289F"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COMMISSION &amp; JEPB COMMITTEE UPDATES &amp; REPORTS</w:t>
      </w:r>
    </w:p>
    <w:p w14:paraId="1A7B0BD8" w14:textId="77777777" w:rsidR="003A289F" w:rsidRPr="00F000B0" w:rsidRDefault="003A289F" w:rsidP="003A289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Waterways Commission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ADAM HOYLES</w:t>
      </w:r>
    </w:p>
    <w:p w14:paraId="7D8210A4" w14:textId="77777777" w:rsidR="003A289F" w:rsidRPr="00F000B0" w:rsidRDefault="003A289F" w:rsidP="003A289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>KJB Commission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DAN DURBEC</w:t>
      </w:r>
    </w:p>
    <w:p w14:paraId="01C5661B" w14:textId="77777777" w:rsidR="003A289F" w:rsidRPr="00F000B0" w:rsidRDefault="003A289F" w:rsidP="003A289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JEPB Water Committee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TERRY CARR</w:t>
      </w:r>
    </w:p>
    <w:p w14:paraId="0CEADD79" w14:textId="77777777" w:rsidR="003A289F" w:rsidRPr="00F000B0" w:rsidRDefault="003A289F" w:rsidP="003A289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  <w:r w:rsidRPr="00F000B0">
        <w:rPr>
          <w:rFonts w:ascii="Century Gothic" w:hAnsi="Century Gothic" w:cs="Century Gothic"/>
          <w:color w:val="000000"/>
          <w:sz w:val="18"/>
          <w:szCs w:val="18"/>
        </w:rPr>
        <w:t xml:space="preserve">JEPB Air Committee </w:t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color w:val="000000"/>
          <w:sz w:val="18"/>
          <w:szCs w:val="18"/>
        </w:rPr>
        <w:tab/>
      </w:r>
      <w:r w:rsidRPr="00F000B0">
        <w:rPr>
          <w:rFonts w:ascii="Century Gothic" w:hAnsi="Century Gothic" w:cs="Century Gothic"/>
          <w:b/>
          <w:color w:val="000000"/>
          <w:sz w:val="18"/>
          <w:szCs w:val="18"/>
        </w:rPr>
        <w:t>MICHAEL WILLIAMS</w:t>
      </w:r>
    </w:p>
    <w:p w14:paraId="293F1F43" w14:textId="77777777" w:rsidR="003A289F" w:rsidRDefault="003A289F" w:rsidP="003A289F">
      <w:pPr>
        <w:autoSpaceDE w:val="0"/>
        <w:autoSpaceDN w:val="0"/>
        <w:adjustRightInd w:val="0"/>
        <w:spacing w:after="200" w:line="276" w:lineRule="auto"/>
        <w:ind w:left="1170"/>
        <w:contextualSpacing/>
        <w:rPr>
          <w:rFonts w:ascii="Century Gothic" w:hAnsi="Century Gothic" w:cs="Century Gothic"/>
          <w:color w:val="000000"/>
          <w:sz w:val="18"/>
          <w:szCs w:val="18"/>
        </w:rPr>
      </w:pPr>
    </w:p>
    <w:p w14:paraId="759F0F90" w14:textId="6CAB626D" w:rsidR="003A289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 w:rsidR="00F5336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  </w:t>
      </w:r>
      <w:r w:rsidRPr="00172B7C">
        <w:rPr>
          <w:rFonts w:ascii="Century Gothic" w:eastAsiaTheme="majorEastAsia" w:hAnsi="Century Gothic" w:cstheme="majorBidi"/>
          <w:color w:val="4F81BD" w:themeColor="accent1"/>
          <w:sz w:val="22"/>
        </w:rPr>
        <w:t>EPB ADMINISTRATOR REPORT</w:t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>
        <w:rPr>
          <w:rFonts w:ascii="Century Gothic" w:eastAsiaTheme="majorEastAsia" w:hAnsi="Century Gothic" w:cstheme="majorBidi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>JAMES RICHARDSON</w:t>
      </w:r>
    </w:p>
    <w:p w14:paraId="72250E25" w14:textId="77777777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</w:p>
    <w:p w14:paraId="129C8938" w14:textId="05EBDC8C" w:rsidR="003A289F" w:rsidRPr="00054AF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="00F53364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ENVIRONMENTAL QUALITY DIVISION REPORT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 xml:space="preserve"> </w:t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ab/>
      </w:r>
      <w:r>
        <w:rPr>
          <w:rFonts w:ascii="Century Gothic" w:hAnsi="Century Gothic" w:cs="Century Gothic"/>
          <w:b/>
          <w:bCs/>
          <w:color w:val="000000"/>
          <w:sz w:val="22"/>
        </w:rPr>
        <w:tab/>
      </w:r>
      <w:r w:rsidRPr="00054AFF">
        <w:rPr>
          <w:rFonts w:ascii="Century Gothic" w:hAnsi="Century Gothic" w:cs="Century Gothic"/>
          <w:b/>
          <w:bCs/>
          <w:color w:val="000000"/>
          <w:sz w:val="22"/>
        </w:rPr>
        <w:t>MELISSA LONG</w:t>
      </w:r>
    </w:p>
    <w:p w14:paraId="1A48F2DA" w14:textId="77777777" w:rsidR="003A289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</w:p>
    <w:p w14:paraId="68D7B763" w14:textId="77777777" w:rsidR="003A289F" w:rsidRPr="00054AF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XI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. ITEMS REFERRED TO COMMITTEES</w:t>
      </w:r>
    </w:p>
    <w:p w14:paraId="36A34A80" w14:textId="77777777" w:rsidR="003A289F" w:rsidRDefault="003A289F" w:rsidP="003A289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2"/>
        </w:rPr>
      </w:pPr>
    </w:p>
    <w:p w14:paraId="316DDBCE" w14:textId="77777777" w:rsidR="003A289F" w:rsidRPr="00054AFF" w:rsidRDefault="003A289F" w:rsidP="003A289F">
      <w:pPr>
        <w:keepNext/>
        <w:keepLines/>
        <w:outlineLvl w:val="0"/>
        <w:rPr>
          <w:rFonts w:ascii="Century Gothic" w:eastAsiaTheme="majorEastAsia" w:hAnsi="Century Gothic" w:cstheme="majorBidi"/>
          <w:color w:val="365F91" w:themeColor="accent1" w:themeShade="BF"/>
          <w:sz w:val="22"/>
        </w:rPr>
      </w:pP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X</w:t>
      </w: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>I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V. NEXT SCHEDULED BOARD MEETING(s) </w:t>
      </w:r>
    </w:p>
    <w:p w14:paraId="5E96365D" w14:textId="66947537" w:rsidR="003A289F" w:rsidRPr="00BD22ED" w:rsidRDefault="003A289F" w:rsidP="003A289F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BD22ED">
        <w:rPr>
          <w:rFonts w:ascii="Century Gothic" w:hAnsi="Century Gothic" w:cs="Century Gothic"/>
          <w:sz w:val="22"/>
        </w:rPr>
        <w:t xml:space="preserve">JEPB Steering Committee – </w:t>
      </w:r>
      <w:r w:rsidR="00DF6DE2">
        <w:rPr>
          <w:rFonts w:ascii="Century Gothic" w:hAnsi="Century Gothic" w:cs="Century Gothic"/>
          <w:sz w:val="22"/>
        </w:rPr>
        <w:t>April 8</w:t>
      </w:r>
      <w:r>
        <w:rPr>
          <w:rFonts w:ascii="Century Gothic" w:hAnsi="Century Gothic" w:cs="Century Gothic"/>
          <w:sz w:val="22"/>
        </w:rPr>
        <w:t>, 202</w:t>
      </w:r>
      <w:r w:rsidR="001108A5">
        <w:rPr>
          <w:rFonts w:ascii="Century Gothic" w:hAnsi="Century Gothic" w:cs="Century Gothic"/>
          <w:sz w:val="22"/>
        </w:rPr>
        <w:t>4</w:t>
      </w:r>
      <w:r w:rsidRPr="00BD22ED">
        <w:rPr>
          <w:rFonts w:ascii="Century Gothic" w:hAnsi="Century Gothic" w:cs="Century Gothic"/>
          <w:sz w:val="22"/>
        </w:rPr>
        <w:t>, at 4:00 pm</w:t>
      </w:r>
    </w:p>
    <w:p w14:paraId="43B08765" w14:textId="05945021" w:rsidR="003A289F" w:rsidRDefault="003A289F" w:rsidP="003A289F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 w:rsidRPr="00F53364">
        <w:rPr>
          <w:rFonts w:ascii="Century Gothic" w:hAnsi="Century Gothic" w:cs="Century Gothic"/>
          <w:sz w:val="22"/>
        </w:rPr>
        <w:t xml:space="preserve">JEPB Monthly Meeting – </w:t>
      </w:r>
      <w:r w:rsidR="00707B56">
        <w:rPr>
          <w:rFonts w:ascii="Century Gothic" w:hAnsi="Century Gothic" w:cs="Century Gothic"/>
          <w:sz w:val="22"/>
        </w:rPr>
        <w:t xml:space="preserve">Monday, </w:t>
      </w:r>
      <w:r w:rsidR="00DF6DE2">
        <w:rPr>
          <w:rFonts w:ascii="Century Gothic" w:hAnsi="Century Gothic" w:cs="Century Gothic"/>
          <w:sz w:val="22"/>
        </w:rPr>
        <w:t>April 15</w:t>
      </w:r>
      <w:r w:rsidR="001108A5">
        <w:rPr>
          <w:rFonts w:ascii="Century Gothic" w:hAnsi="Century Gothic" w:cs="Century Gothic"/>
          <w:sz w:val="22"/>
        </w:rPr>
        <w:t>, 2024</w:t>
      </w:r>
      <w:r w:rsidRPr="00F53364">
        <w:rPr>
          <w:rFonts w:ascii="Century Gothic" w:hAnsi="Century Gothic" w:cs="Century Gothic"/>
          <w:sz w:val="22"/>
        </w:rPr>
        <w:t>, at 5:00 pm</w:t>
      </w:r>
    </w:p>
    <w:p w14:paraId="1E12B8B8" w14:textId="028209EF" w:rsidR="00DF6DE2" w:rsidRDefault="00DF6DE2" w:rsidP="003A289F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Committee Meetings</w:t>
      </w:r>
    </w:p>
    <w:p w14:paraId="60C34CFD" w14:textId="39C63E13" w:rsidR="00DF6DE2" w:rsidRDefault="00DF6DE2" w:rsidP="00DF6DE2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Water Committee – Monday, April 22, 2024, at 4:30 pm</w:t>
      </w:r>
    </w:p>
    <w:p w14:paraId="407C864D" w14:textId="10AF8D23" w:rsidR="00DF6DE2" w:rsidRPr="00F53364" w:rsidRDefault="00DF6DE2" w:rsidP="00DF6DE2">
      <w:pPr>
        <w:numPr>
          <w:ilvl w:val="1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>JEPB Air Committee – Monday, April 22, 2024, at 5:30 pm</w:t>
      </w:r>
    </w:p>
    <w:p w14:paraId="6646FFF6" w14:textId="77777777" w:rsidR="003A289F" w:rsidRDefault="003A289F" w:rsidP="003A289F">
      <w:pPr>
        <w:autoSpaceDE w:val="0"/>
        <w:autoSpaceDN w:val="0"/>
        <w:adjustRightInd w:val="0"/>
        <w:spacing w:after="200" w:line="276" w:lineRule="auto"/>
        <w:ind w:left="1080"/>
        <w:contextualSpacing/>
        <w:rPr>
          <w:rFonts w:ascii="Century Gothic" w:hAnsi="Century Gothic" w:cs="Century Gothic"/>
          <w:sz w:val="18"/>
          <w:szCs w:val="18"/>
        </w:rPr>
      </w:pPr>
    </w:p>
    <w:p w14:paraId="4CD66B24" w14:textId="77777777" w:rsidR="003A289F" w:rsidRDefault="003A289F" w:rsidP="003A289F">
      <w:pPr>
        <w:keepNext/>
        <w:keepLines/>
        <w:outlineLvl w:val="0"/>
      </w:pPr>
      <w:r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XV. </w:t>
      </w:r>
      <w:r w:rsidRPr="00054AFF">
        <w:rPr>
          <w:rFonts w:ascii="Century Gothic" w:eastAsiaTheme="majorEastAsia" w:hAnsi="Century Gothic" w:cstheme="majorBidi"/>
          <w:color w:val="365F91" w:themeColor="accent1" w:themeShade="BF"/>
          <w:sz w:val="22"/>
        </w:rPr>
        <w:t xml:space="preserve">ADJOURNMENT </w:t>
      </w:r>
    </w:p>
    <w:p w14:paraId="58D917B2" w14:textId="77777777" w:rsidR="003A289F" w:rsidRDefault="003A289F" w:rsidP="003A289F"/>
    <w:p w14:paraId="37F05020" w14:textId="43C3FAF2" w:rsidR="00487293" w:rsidRPr="00E257B3" w:rsidRDefault="00487293" w:rsidP="003A289F">
      <w:pPr>
        <w:pStyle w:val="Heading2"/>
        <w:spacing w:before="0" w:beforeAutospacing="0" w:after="0" w:afterAutospacing="0"/>
        <w:jc w:val="center"/>
      </w:pPr>
    </w:p>
    <w:sectPr w:rsidR="00487293" w:rsidRPr="00E257B3" w:rsidSect="00683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9A0F" w14:textId="77777777" w:rsidR="00A94C57" w:rsidRDefault="00A94C57" w:rsidP="00D03439">
      <w:r>
        <w:separator/>
      </w:r>
    </w:p>
  </w:endnote>
  <w:endnote w:type="continuationSeparator" w:id="0">
    <w:p w14:paraId="17B78834" w14:textId="77777777" w:rsidR="00A94C57" w:rsidRDefault="00A94C57" w:rsidP="00D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3F91" w14:textId="77777777" w:rsidR="00BB5C12" w:rsidRDefault="00BB5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6AD1" w14:textId="77777777" w:rsidR="00BB5C12" w:rsidRDefault="00BB5C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6C38" w14:textId="77777777" w:rsidR="00BB5C12" w:rsidRDefault="00BB5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B328" w14:textId="77777777" w:rsidR="00A94C57" w:rsidRDefault="00A94C57" w:rsidP="00D03439">
      <w:r>
        <w:separator/>
      </w:r>
    </w:p>
  </w:footnote>
  <w:footnote w:type="continuationSeparator" w:id="0">
    <w:p w14:paraId="5795727E" w14:textId="77777777" w:rsidR="00A94C57" w:rsidRDefault="00A94C57" w:rsidP="00D0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E5CC" w14:textId="77777777" w:rsidR="00BB5C12" w:rsidRDefault="00BB5C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BFBB" w14:textId="77777777" w:rsidR="00BB5C12" w:rsidRDefault="00BB5C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39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Environmental Protection Board Letterhead"/>
    </w:tblPr>
    <w:tblGrid>
      <w:gridCol w:w="2862"/>
      <w:gridCol w:w="4513"/>
      <w:gridCol w:w="3064"/>
    </w:tblGrid>
    <w:tr w:rsidR="00683D3D" w14:paraId="76CAA857" w14:textId="77777777" w:rsidTr="00CF5FAD">
      <w:trPr>
        <w:trHeight w:val="2790"/>
        <w:tblHeader/>
      </w:trPr>
      <w:tc>
        <w:tcPr>
          <w:tcW w:w="2862" w:type="dxa"/>
        </w:tcPr>
        <w:p w14:paraId="15C7B309" w14:textId="77777777" w:rsidR="00683D3D" w:rsidRDefault="00683D3D" w:rsidP="00BB05D0">
          <w:pPr>
            <w:pStyle w:val="Header"/>
          </w:pPr>
          <w:r w:rsidRPr="00D03439">
            <w:rPr>
              <w:noProof/>
              <w:color w:val="1F497D" w:themeColor="text2"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4D127F0" wp14:editId="50C23FE8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600200" cy="1963420"/>
                <wp:effectExtent l="0" t="0" r="0" b="0"/>
                <wp:wrapTight wrapText="bothSides">
                  <wp:wrapPolygon edited="0">
                    <wp:start x="8229" y="419"/>
                    <wp:lineTo x="6686" y="1048"/>
                    <wp:lineTo x="2057" y="3772"/>
                    <wp:lineTo x="257" y="7545"/>
                    <wp:lineTo x="514" y="10898"/>
                    <wp:lineTo x="2571" y="14251"/>
                    <wp:lineTo x="2571" y="15089"/>
                    <wp:lineTo x="8743" y="17604"/>
                    <wp:lineTo x="1543" y="18023"/>
                    <wp:lineTo x="1029" y="19071"/>
                    <wp:lineTo x="4371" y="20748"/>
                    <wp:lineTo x="16457" y="20748"/>
                    <wp:lineTo x="20314" y="19071"/>
                    <wp:lineTo x="19800" y="18023"/>
                    <wp:lineTo x="12600" y="17604"/>
                    <wp:lineTo x="19029" y="14880"/>
                    <wp:lineTo x="21086" y="10898"/>
                    <wp:lineTo x="21086" y="7545"/>
                    <wp:lineTo x="19800" y="4611"/>
                    <wp:lineTo x="19543" y="3563"/>
                    <wp:lineTo x="14657" y="1048"/>
                    <wp:lineTo x="13114" y="419"/>
                    <wp:lineTo x="8229" y="419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96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3" w:type="dxa"/>
        </w:tcPr>
        <w:p w14:paraId="06BA3FEF" w14:textId="07750CBD" w:rsidR="00D26FB5" w:rsidRDefault="00D26FB5" w:rsidP="00BB05D0">
          <w:pPr>
            <w:pStyle w:val="Header"/>
            <w:spacing w:after="480"/>
            <w:rPr>
              <w:b/>
              <w:color w:val="1F497D" w:themeColor="text2"/>
              <w:sz w:val="16"/>
              <w:szCs w:val="16"/>
            </w:rPr>
          </w:pPr>
        </w:p>
        <w:p w14:paraId="1B8851DA" w14:textId="2952F7B2" w:rsidR="00683D3D" w:rsidRPr="00D03439" w:rsidRDefault="00EF17DF" w:rsidP="00D26FB5">
          <w:pPr>
            <w:pStyle w:val="Header"/>
            <w:spacing w:after="480"/>
            <w:rPr>
              <w:noProof/>
              <w:color w:val="1F497D" w:themeColor="text2"/>
              <w:sz w:val="16"/>
              <w:szCs w:val="16"/>
            </w:rPr>
          </w:pPr>
          <w:r>
            <w:rPr>
              <w:b/>
              <w:color w:val="1F497D" w:themeColor="text2"/>
              <w:sz w:val="16"/>
              <w:szCs w:val="16"/>
            </w:rPr>
            <w:t xml:space="preserve">Jacksonville </w:t>
          </w:r>
          <w:r w:rsidR="00683D3D">
            <w:rPr>
              <w:b/>
              <w:color w:val="1F497D" w:themeColor="text2"/>
              <w:sz w:val="16"/>
              <w:szCs w:val="16"/>
            </w:rPr>
            <w:t>Environmental Protection Board Members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  <w:r w:rsidR="00C06AEF">
            <w:rPr>
              <w:color w:val="1F497D" w:themeColor="text2"/>
              <w:sz w:val="16"/>
              <w:szCs w:val="16"/>
            </w:rPr>
            <w:t>Thomas Deck</w:t>
          </w:r>
          <w:r w:rsidR="00683D3D">
            <w:rPr>
              <w:color w:val="1F497D" w:themeColor="text2"/>
              <w:sz w:val="16"/>
              <w:szCs w:val="16"/>
            </w:rPr>
            <w:t xml:space="preserve"> -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C06AEF">
            <w:rPr>
              <w:color w:val="1F497D" w:themeColor="text2"/>
              <w:sz w:val="16"/>
              <w:szCs w:val="16"/>
            </w:rPr>
            <w:t>Adam Hoyles</w:t>
          </w:r>
          <w:r w:rsidR="00683D3D">
            <w:rPr>
              <w:color w:val="1F497D" w:themeColor="text2"/>
              <w:sz w:val="16"/>
              <w:szCs w:val="16"/>
            </w:rPr>
            <w:t xml:space="preserve"> – Vice Chairman</w:t>
          </w:r>
          <w:r w:rsidR="00683D3D">
            <w:rPr>
              <w:color w:val="1F497D" w:themeColor="text2"/>
              <w:sz w:val="16"/>
              <w:szCs w:val="16"/>
            </w:rPr>
            <w:br/>
          </w:r>
          <w:r w:rsidR="00182EE2">
            <w:rPr>
              <w:color w:val="1F497D" w:themeColor="text2"/>
              <w:sz w:val="16"/>
              <w:szCs w:val="16"/>
            </w:rPr>
            <w:t>Sunil Joshi</w:t>
          </w:r>
          <w:r w:rsidR="00683D3D">
            <w:rPr>
              <w:color w:val="1F497D" w:themeColor="text2"/>
              <w:sz w:val="16"/>
              <w:szCs w:val="16"/>
            </w:rPr>
            <w:t>, MD</w:t>
          </w:r>
          <w:r w:rsidR="000B378F">
            <w:rPr>
              <w:color w:val="1F497D" w:themeColor="text2"/>
              <w:sz w:val="16"/>
              <w:szCs w:val="16"/>
            </w:rPr>
            <w:t xml:space="preserve">, </w:t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  <w:r w:rsidR="0050363F">
            <w:rPr>
              <w:color w:val="1F497D" w:themeColor="text2"/>
              <w:sz w:val="16"/>
              <w:szCs w:val="16"/>
            </w:rPr>
            <w:t xml:space="preserve">, </w:t>
          </w:r>
          <w:r w:rsidR="000B378F">
            <w:rPr>
              <w:color w:val="1F497D" w:themeColor="text2"/>
              <w:sz w:val="16"/>
              <w:szCs w:val="16"/>
            </w:rPr>
            <w:t xml:space="preserve">Beth Leaptrott, </w:t>
          </w:r>
          <w:r w:rsidR="00C06AEF">
            <w:rPr>
              <w:color w:val="1F497D" w:themeColor="text2"/>
              <w:sz w:val="16"/>
              <w:szCs w:val="16"/>
            </w:rPr>
            <w:t xml:space="preserve">     </w:t>
          </w:r>
          <w:r w:rsidR="002B2EF8">
            <w:rPr>
              <w:color w:val="1F497D" w:themeColor="text2"/>
              <w:sz w:val="16"/>
              <w:szCs w:val="16"/>
            </w:rPr>
            <w:t xml:space="preserve">Clint Noble, </w:t>
          </w:r>
          <w:r w:rsidR="001E7050">
            <w:rPr>
              <w:color w:val="1F497D" w:themeColor="text2"/>
              <w:sz w:val="16"/>
              <w:szCs w:val="16"/>
            </w:rPr>
            <w:t>Guillermo Simon</w:t>
          </w:r>
          <w:r w:rsidR="00C06AEF">
            <w:rPr>
              <w:color w:val="1F497D" w:themeColor="text2"/>
              <w:sz w:val="16"/>
              <w:szCs w:val="16"/>
            </w:rPr>
            <w:t>, David Wood</w:t>
          </w:r>
        </w:p>
      </w:tc>
      <w:tc>
        <w:tcPr>
          <w:tcW w:w="3064" w:type="dxa"/>
        </w:tcPr>
        <w:p w14:paraId="73901EC5" w14:textId="77777777" w:rsidR="00D26FB5" w:rsidRDefault="00D26FB5" w:rsidP="000B378F">
          <w:pPr>
            <w:pStyle w:val="Header"/>
            <w:rPr>
              <w:b/>
              <w:color w:val="1F497D" w:themeColor="text2"/>
              <w:sz w:val="16"/>
              <w:szCs w:val="16"/>
            </w:rPr>
          </w:pPr>
        </w:p>
        <w:p w14:paraId="79B5FFAF" w14:textId="1166ED8D" w:rsidR="000B378F" w:rsidRDefault="00683D3D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Air Odor Noise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C06AEF">
            <w:rPr>
              <w:color w:val="1F497D" w:themeColor="text2"/>
              <w:sz w:val="16"/>
              <w:szCs w:val="16"/>
            </w:rPr>
            <w:t>Clint Noble</w:t>
          </w:r>
          <w:r w:rsidR="001E7050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  <w:r w:rsidR="000B378F">
            <w:rPr>
              <w:color w:val="1F497D" w:themeColor="text2"/>
              <w:sz w:val="16"/>
              <w:szCs w:val="16"/>
            </w:rPr>
            <w:t xml:space="preserve"> </w:t>
          </w:r>
        </w:p>
        <w:p w14:paraId="4F0B8118" w14:textId="77777777" w:rsidR="00C06AEF" w:rsidRDefault="00182EE2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Sunil Joshi, MD</w:t>
          </w:r>
        </w:p>
        <w:p w14:paraId="12EC495D" w14:textId="2AFE3AD4" w:rsidR="000B378F" w:rsidRDefault="00C06AEF" w:rsidP="000B378F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David Wood</w:t>
          </w:r>
          <w:r w:rsidR="00683D3D" w:rsidRPr="00EC3733">
            <w:rPr>
              <w:color w:val="1F497D" w:themeColor="text2"/>
              <w:sz w:val="16"/>
              <w:szCs w:val="16"/>
            </w:rPr>
            <w:br/>
          </w:r>
        </w:p>
        <w:p w14:paraId="240BB82C" w14:textId="51CEB888" w:rsidR="000B378F" w:rsidRDefault="00683D3D" w:rsidP="00BB05D0">
          <w:pPr>
            <w:pStyle w:val="Header"/>
            <w:rPr>
              <w:color w:val="1F497D" w:themeColor="text2"/>
              <w:sz w:val="16"/>
              <w:szCs w:val="16"/>
            </w:rPr>
          </w:pPr>
          <w:r w:rsidRPr="00EC3733">
            <w:rPr>
              <w:b/>
              <w:color w:val="1F497D" w:themeColor="text2"/>
              <w:sz w:val="16"/>
              <w:szCs w:val="16"/>
            </w:rPr>
            <w:t>Water Committee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Adam Hoyles</w:t>
          </w:r>
          <w:r w:rsidR="000B378F" w:rsidRPr="00EC3733">
            <w:rPr>
              <w:color w:val="1F497D" w:themeColor="text2"/>
              <w:sz w:val="16"/>
              <w:szCs w:val="16"/>
            </w:rPr>
            <w:t xml:space="preserve"> </w:t>
          </w:r>
          <w:r w:rsidRPr="00EC3733">
            <w:rPr>
              <w:color w:val="1F497D" w:themeColor="text2"/>
              <w:sz w:val="16"/>
              <w:szCs w:val="16"/>
            </w:rPr>
            <w:t>– Chair</w:t>
          </w:r>
          <w:r w:rsidRPr="00EC3733">
            <w:rPr>
              <w:color w:val="1F497D" w:themeColor="text2"/>
              <w:sz w:val="16"/>
              <w:szCs w:val="16"/>
            </w:rPr>
            <w:br/>
          </w:r>
          <w:r w:rsidR="00AD5582">
            <w:rPr>
              <w:color w:val="1F497D" w:themeColor="text2"/>
              <w:sz w:val="16"/>
              <w:szCs w:val="16"/>
            </w:rPr>
            <w:t>Josh Gellers, Ph.D.</w:t>
          </w:r>
        </w:p>
        <w:p w14:paraId="031B0696" w14:textId="77777777" w:rsidR="002B2EF8" w:rsidRDefault="000B378F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Beth Leaptrott</w:t>
          </w:r>
        </w:p>
        <w:p w14:paraId="6C32E010" w14:textId="0855CF70" w:rsidR="001E7050" w:rsidRPr="00EC3733" w:rsidRDefault="001E7050" w:rsidP="003355F7">
          <w:pPr>
            <w:pStyle w:val="Header"/>
            <w:rPr>
              <w:color w:val="1F497D" w:themeColor="text2"/>
              <w:sz w:val="16"/>
              <w:szCs w:val="16"/>
            </w:rPr>
          </w:pPr>
          <w:r>
            <w:rPr>
              <w:color w:val="1F497D" w:themeColor="text2"/>
              <w:sz w:val="16"/>
              <w:szCs w:val="16"/>
            </w:rPr>
            <w:t>Guillermo Simon</w:t>
          </w:r>
        </w:p>
      </w:tc>
    </w:tr>
  </w:tbl>
  <w:p w14:paraId="57A90C69" w14:textId="77777777" w:rsidR="00E26100" w:rsidRDefault="00E26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075"/>
    <w:multiLevelType w:val="hybridMultilevel"/>
    <w:tmpl w:val="0DAE4AB8"/>
    <w:lvl w:ilvl="0" w:tplc="B016E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60AC"/>
    <w:multiLevelType w:val="hybridMultilevel"/>
    <w:tmpl w:val="2BAC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6084"/>
    <w:multiLevelType w:val="hybridMultilevel"/>
    <w:tmpl w:val="DDD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822B47"/>
    <w:multiLevelType w:val="hybridMultilevel"/>
    <w:tmpl w:val="C0B4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34894"/>
    <w:multiLevelType w:val="hybridMultilevel"/>
    <w:tmpl w:val="132C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70A05"/>
    <w:multiLevelType w:val="hybridMultilevel"/>
    <w:tmpl w:val="772AE41A"/>
    <w:lvl w:ilvl="0" w:tplc="43B6FD3E">
      <w:start w:val="1"/>
      <w:numFmt w:val="upperRoman"/>
      <w:lvlText w:val="%1."/>
      <w:lvlJc w:val="left"/>
      <w:pPr>
        <w:ind w:left="810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43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6" w15:restartNumberingAfterBreak="0">
    <w:nsid w:val="394F4C6D"/>
    <w:multiLevelType w:val="hybridMultilevel"/>
    <w:tmpl w:val="1198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2737B"/>
    <w:multiLevelType w:val="hybridMultilevel"/>
    <w:tmpl w:val="56C07C64"/>
    <w:lvl w:ilvl="0" w:tplc="ECC8446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96A12"/>
    <w:multiLevelType w:val="hybridMultilevel"/>
    <w:tmpl w:val="1E8C4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A6263"/>
    <w:multiLevelType w:val="hybridMultilevel"/>
    <w:tmpl w:val="8A8EE4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52D5B13"/>
    <w:multiLevelType w:val="hybridMultilevel"/>
    <w:tmpl w:val="42DA2F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9D51B8F"/>
    <w:multiLevelType w:val="hybridMultilevel"/>
    <w:tmpl w:val="135054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2" w15:restartNumberingAfterBreak="0">
    <w:nsid w:val="5BDA0A15"/>
    <w:multiLevelType w:val="hybridMultilevel"/>
    <w:tmpl w:val="DF34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9733B"/>
    <w:multiLevelType w:val="hybridMultilevel"/>
    <w:tmpl w:val="208A9F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7777B29"/>
    <w:multiLevelType w:val="hybridMultilevel"/>
    <w:tmpl w:val="FB28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004D9"/>
    <w:multiLevelType w:val="hybridMultilevel"/>
    <w:tmpl w:val="A16C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C4DF3"/>
    <w:multiLevelType w:val="hybridMultilevel"/>
    <w:tmpl w:val="F120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899457">
    <w:abstractNumId w:val="2"/>
  </w:num>
  <w:num w:numId="2" w16cid:durableId="2133209597">
    <w:abstractNumId w:val="7"/>
  </w:num>
  <w:num w:numId="3" w16cid:durableId="1314215821">
    <w:abstractNumId w:val="1"/>
  </w:num>
  <w:num w:numId="4" w16cid:durableId="1893926941">
    <w:abstractNumId w:val="12"/>
  </w:num>
  <w:num w:numId="5" w16cid:durableId="1683168007">
    <w:abstractNumId w:val="16"/>
  </w:num>
  <w:num w:numId="6" w16cid:durableId="246572459">
    <w:abstractNumId w:val="5"/>
  </w:num>
  <w:num w:numId="7" w16cid:durableId="1184174610">
    <w:abstractNumId w:val="11"/>
  </w:num>
  <w:num w:numId="8" w16cid:durableId="524369335">
    <w:abstractNumId w:val="0"/>
  </w:num>
  <w:num w:numId="9" w16cid:durableId="222958330">
    <w:abstractNumId w:val="15"/>
  </w:num>
  <w:num w:numId="10" w16cid:durableId="1196309505">
    <w:abstractNumId w:val="13"/>
  </w:num>
  <w:num w:numId="11" w16cid:durableId="677738532">
    <w:abstractNumId w:val="10"/>
  </w:num>
  <w:num w:numId="12" w16cid:durableId="2002417667">
    <w:abstractNumId w:val="8"/>
  </w:num>
  <w:num w:numId="13" w16cid:durableId="2085955908">
    <w:abstractNumId w:val="9"/>
  </w:num>
  <w:num w:numId="14" w16cid:durableId="937785849">
    <w:abstractNumId w:val="4"/>
  </w:num>
  <w:num w:numId="15" w16cid:durableId="295570870">
    <w:abstractNumId w:val="3"/>
  </w:num>
  <w:num w:numId="16" w16cid:durableId="90129300">
    <w:abstractNumId w:val="6"/>
  </w:num>
  <w:num w:numId="17" w16cid:durableId="8472095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39"/>
    <w:rsid w:val="00002980"/>
    <w:rsid w:val="000B378F"/>
    <w:rsid w:val="000C6F3A"/>
    <w:rsid w:val="000D48DA"/>
    <w:rsid w:val="000F681E"/>
    <w:rsid w:val="00104363"/>
    <w:rsid w:val="001108A5"/>
    <w:rsid w:val="00182EE2"/>
    <w:rsid w:val="001E7050"/>
    <w:rsid w:val="00211C95"/>
    <w:rsid w:val="00294584"/>
    <w:rsid w:val="002B2EF8"/>
    <w:rsid w:val="002D770A"/>
    <w:rsid w:val="002E2051"/>
    <w:rsid w:val="00323D40"/>
    <w:rsid w:val="003276BA"/>
    <w:rsid w:val="003355F7"/>
    <w:rsid w:val="00394A11"/>
    <w:rsid w:val="003A289F"/>
    <w:rsid w:val="003C469D"/>
    <w:rsid w:val="00487293"/>
    <w:rsid w:val="004C6B3C"/>
    <w:rsid w:val="004D7E3E"/>
    <w:rsid w:val="0050164B"/>
    <w:rsid w:val="0050363F"/>
    <w:rsid w:val="00584588"/>
    <w:rsid w:val="005960BE"/>
    <w:rsid w:val="006826BB"/>
    <w:rsid w:val="00683D3D"/>
    <w:rsid w:val="006F3EF1"/>
    <w:rsid w:val="00707B56"/>
    <w:rsid w:val="008017C6"/>
    <w:rsid w:val="008A4B6B"/>
    <w:rsid w:val="00A439F0"/>
    <w:rsid w:val="00A77E44"/>
    <w:rsid w:val="00A94C57"/>
    <w:rsid w:val="00AC3542"/>
    <w:rsid w:val="00AD3BF0"/>
    <w:rsid w:val="00AD5582"/>
    <w:rsid w:val="00B00BDB"/>
    <w:rsid w:val="00BB5C12"/>
    <w:rsid w:val="00C038F6"/>
    <w:rsid w:val="00C06AEF"/>
    <w:rsid w:val="00C31DC7"/>
    <w:rsid w:val="00CF5FAD"/>
    <w:rsid w:val="00D03439"/>
    <w:rsid w:val="00D26FB5"/>
    <w:rsid w:val="00D709DF"/>
    <w:rsid w:val="00DF6DE2"/>
    <w:rsid w:val="00E257B3"/>
    <w:rsid w:val="00E26100"/>
    <w:rsid w:val="00E95420"/>
    <w:rsid w:val="00EF17DF"/>
    <w:rsid w:val="00F5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8E92D3E"/>
  <w15:docId w15:val="{3D232D53-F7A6-4E49-8D8F-F3E31A4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6F3EF1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F3EF1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39"/>
  </w:style>
  <w:style w:type="paragraph" w:styleId="Footer">
    <w:name w:val="footer"/>
    <w:basedOn w:val="Normal"/>
    <w:link w:val="FooterChar"/>
    <w:uiPriority w:val="99"/>
    <w:unhideWhenUsed/>
    <w:rsid w:val="00D0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39"/>
  </w:style>
  <w:style w:type="paragraph" w:styleId="BalloonText">
    <w:name w:val="Balloon Text"/>
    <w:basedOn w:val="Normal"/>
    <w:link w:val="BalloonTextChar"/>
    <w:uiPriority w:val="99"/>
    <w:semiHidden/>
    <w:unhideWhenUsed/>
    <w:rsid w:val="00D03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F3EF1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F1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3EF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F3EF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3D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C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28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438BDF2D1C42AAAB6394AA8FD58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B0CD3-DE22-405F-A277-888D8FE03510}"/>
      </w:docPartPr>
      <w:docPartBody>
        <w:p w:rsidR="00B5096F" w:rsidRDefault="00B5096F" w:rsidP="00B5096F">
          <w:pPr>
            <w:pStyle w:val="7C438BDF2D1C42AAAB6394AA8FD58D17"/>
          </w:pPr>
          <w:r w:rsidRPr="00276D52">
            <w:rPr>
              <w:rStyle w:val="PlaceholderText"/>
              <w:rFonts w:ascii="Arial" w:hAnsi="Arial" w:cs="Arial"/>
            </w:rPr>
            <w:t>Property Owner</w:t>
          </w:r>
        </w:p>
      </w:docPartBody>
    </w:docPart>
    <w:docPart>
      <w:docPartPr>
        <w:name w:val="BE1F6AEECDE74167976CD3C8AAEEB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A08DA-F650-45D3-8C17-203AE96D3B38}"/>
      </w:docPartPr>
      <w:docPartBody>
        <w:p w:rsidR="00B5096F" w:rsidRDefault="00B5096F" w:rsidP="00B5096F">
          <w:pPr>
            <w:pStyle w:val="BE1F6AEECDE74167976CD3C8AAEEB518"/>
          </w:pPr>
          <w:r>
            <w:rPr>
              <w:rStyle w:val="PlaceholderText"/>
            </w:rPr>
            <w:t>Unknown or gather from the chronology/emails</w:t>
          </w:r>
          <w:r w:rsidRPr="002254B7">
            <w:rPr>
              <w:rStyle w:val="PlaceholderText"/>
            </w:rPr>
            <w:t>.</w:t>
          </w:r>
        </w:p>
      </w:docPartBody>
    </w:docPart>
    <w:docPart>
      <w:docPartPr>
        <w:name w:val="148E7A2E321344CFA8FCF3FD5F32A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D8CF-AEF5-4673-B83B-028D339CC3B1}"/>
      </w:docPartPr>
      <w:docPartBody>
        <w:p w:rsidR="00B5096F" w:rsidRDefault="00B5096F" w:rsidP="00B5096F">
          <w:pPr>
            <w:pStyle w:val="148E7A2E321344CFA8FCF3FD5F32A068"/>
          </w:pPr>
          <w:r w:rsidRPr="00276D52">
            <w:rPr>
              <w:rStyle w:val="PlaceholderText"/>
              <w:rFonts w:ascii="Arial" w:hAnsi="Arial" w:cs="Arial"/>
            </w:rPr>
            <w:t>Property Owner.</w:t>
          </w:r>
        </w:p>
      </w:docPartBody>
    </w:docPart>
    <w:docPart>
      <w:docPartPr>
        <w:name w:val="B3B2095FD6DF4574A3E70ADC5CA2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A0E7-A0CF-4612-91D6-5A5A6CD4AF60}"/>
      </w:docPartPr>
      <w:docPartBody>
        <w:p w:rsidR="00B5096F" w:rsidRDefault="00B5096F" w:rsidP="00B5096F">
          <w:pPr>
            <w:pStyle w:val="B3B2095FD6DF4574A3E70ADC5CA2D9C7"/>
          </w:pPr>
          <w:r>
            <w:rPr>
              <w:rStyle w:val="PlaceholderText"/>
            </w:rPr>
            <w:t>Unknown or gather from the chronology/emails</w:t>
          </w:r>
          <w:r w:rsidRPr="002254B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47"/>
    <w:rsid w:val="00510FF3"/>
    <w:rsid w:val="00693629"/>
    <w:rsid w:val="00B5096F"/>
    <w:rsid w:val="00ED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096F"/>
    <w:rPr>
      <w:color w:val="808080"/>
    </w:rPr>
  </w:style>
  <w:style w:type="paragraph" w:customStyle="1" w:styleId="7C438BDF2D1C42AAAB6394AA8FD58D17">
    <w:name w:val="7C438BDF2D1C42AAAB6394AA8FD58D17"/>
    <w:rsid w:val="00B5096F"/>
    <w:pPr>
      <w:spacing w:line="278" w:lineRule="auto"/>
    </w:pPr>
    <w:rPr>
      <w:sz w:val="24"/>
      <w:szCs w:val="24"/>
    </w:rPr>
  </w:style>
  <w:style w:type="paragraph" w:customStyle="1" w:styleId="BE1F6AEECDE74167976CD3C8AAEEB518">
    <w:name w:val="BE1F6AEECDE74167976CD3C8AAEEB518"/>
    <w:rsid w:val="00B5096F"/>
    <w:pPr>
      <w:spacing w:line="278" w:lineRule="auto"/>
    </w:pPr>
    <w:rPr>
      <w:sz w:val="24"/>
      <w:szCs w:val="24"/>
    </w:rPr>
  </w:style>
  <w:style w:type="paragraph" w:customStyle="1" w:styleId="148E7A2E321344CFA8FCF3FD5F32A068">
    <w:name w:val="148E7A2E321344CFA8FCF3FD5F32A068"/>
    <w:rsid w:val="00B5096F"/>
    <w:pPr>
      <w:spacing w:line="278" w:lineRule="auto"/>
    </w:pPr>
    <w:rPr>
      <w:sz w:val="24"/>
      <w:szCs w:val="24"/>
    </w:rPr>
  </w:style>
  <w:style w:type="paragraph" w:customStyle="1" w:styleId="B3B2095FD6DF4574A3E70ADC5CA2D9C7">
    <w:name w:val="B3B2095FD6DF4574A3E70ADC5CA2D9C7"/>
    <w:rsid w:val="00B5096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13D3-2DB9-4300-BD6C-4E821AC7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Long</dc:creator>
  <cp:lastModifiedBy>Richardson, James</cp:lastModifiedBy>
  <cp:revision>3</cp:revision>
  <cp:lastPrinted>2022-07-29T15:38:00Z</cp:lastPrinted>
  <dcterms:created xsi:type="dcterms:W3CDTF">2024-03-12T13:22:00Z</dcterms:created>
  <dcterms:modified xsi:type="dcterms:W3CDTF">2024-03-12T13:31:00Z</dcterms:modified>
</cp:coreProperties>
</file>