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6CD1A2E4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A714" w14:textId="7CA360D9" w:rsidR="008B0D9A" w:rsidRPr="00695453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183DDB46" w14:textId="5448DBBE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4DE3932F" w:rsidR="00800772" w:rsidRPr="007205AA" w:rsidRDefault="00727580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13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0404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1F28C86C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>Public Service Grant Council</w:t>
      </w:r>
      <w:r w:rsidR="0071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56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580">
        <w:rPr>
          <w:rFonts w:ascii="Times New Roman" w:hAnsi="Times New Roman" w:cs="Times New Roman"/>
          <w:b/>
          <w:bCs/>
          <w:sz w:val="24"/>
          <w:szCs w:val="24"/>
        </w:rPr>
        <w:t>May 13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4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C2F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video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0FB448BD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this meeting is</w:t>
      </w:r>
      <w:r w:rsidR="00733CA0">
        <w:rPr>
          <w:rFonts w:ascii="Times New Roman" w:hAnsi="Times New Roman" w:cs="Times New Roman"/>
          <w:sz w:val="24"/>
          <w:szCs w:val="24"/>
        </w:rPr>
        <w:t xml:space="preserve"> the regular monthly meeting of the PSG Council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.  </w:t>
      </w:r>
      <w:r w:rsidR="00B53988"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>h</w:t>
      </w:r>
      <w:r w:rsidR="005A693E">
        <w:rPr>
          <w:rFonts w:ascii="Times New Roman" w:hAnsi="Times New Roman" w:cs="Times New Roman"/>
          <w:sz w:val="24"/>
          <w:szCs w:val="24"/>
        </w:rPr>
        <w:t>e</w:t>
      </w:r>
      <w:r w:rsidR="001E7A7A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>notice</w:t>
      </w:r>
      <w:r w:rsidR="005A693E">
        <w:rPr>
          <w:rFonts w:ascii="Times New Roman" w:hAnsi="Times New Roman" w:cs="Times New Roman"/>
          <w:sz w:val="24"/>
          <w:szCs w:val="24"/>
        </w:rPr>
        <w:t xml:space="preserve"> 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and </w:t>
      </w:r>
      <w:r w:rsidR="00905876">
        <w:rPr>
          <w:rFonts w:ascii="Times New Roman" w:hAnsi="Times New Roman" w:cs="Times New Roman"/>
          <w:sz w:val="24"/>
          <w:szCs w:val="24"/>
        </w:rPr>
        <w:t xml:space="preserve">agenda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or </w:t>
      </w:r>
      <w:r w:rsidR="00FC73C7">
        <w:rPr>
          <w:rFonts w:ascii="Times New Roman" w:hAnsi="Times New Roman" w:cs="Times New Roman"/>
          <w:sz w:val="24"/>
          <w:szCs w:val="24"/>
        </w:rPr>
        <w:t>you may contact</w:t>
      </w:r>
      <w:r w:rsidR="00727580">
        <w:rPr>
          <w:rFonts w:ascii="Times New Roman" w:hAnsi="Times New Roman" w:cs="Times New Roman"/>
          <w:sz w:val="24"/>
          <w:szCs w:val="24"/>
        </w:rPr>
        <w:t xml:space="preserve"> Maribel Hernandez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2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>by telephone (</w:t>
      </w:r>
      <w:r w:rsidR="00C40B22" w:rsidRPr="00FC73C7">
        <w:rPr>
          <w:rFonts w:ascii="Times New Roman" w:hAnsi="Times New Roman" w:cs="Times New Roman"/>
          <w:sz w:val="24"/>
          <w:szCs w:val="24"/>
        </w:rPr>
        <w:t>904</w:t>
      </w:r>
      <w:r w:rsidR="00FC73C7">
        <w:rPr>
          <w:rFonts w:ascii="Times New Roman" w:hAnsi="Times New Roman" w:cs="Times New Roman"/>
          <w:sz w:val="24"/>
          <w:szCs w:val="24"/>
        </w:rPr>
        <w:t xml:space="preserve">) </w:t>
      </w:r>
      <w:r w:rsidR="00C40B22" w:rsidRPr="00FC73C7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FC73C7">
        <w:rPr>
          <w:rFonts w:ascii="Times New Roman" w:hAnsi="Times New Roman" w:cs="Times New Roman"/>
          <w:sz w:val="24"/>
          <w:szCs w:val="24"/>
        </w:rPr>
        <w:t xml:space="preserve"> to obtain a copy of the agenda and meeting materials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764457FA" w14:textId="2F077F73" w:rsidR="002B1DA0" w:rsidRPr="007205AA" w:rsidRDefault="002B1D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 w:rsidR="00FC73C7">
        <w:rPr>
          <w:rFonts w:ascii="Times New Roman" w:hAnsi="Times New Roman" w:cs="Times New Roman"/>
          <w:sz w:val="24"/>
          <w:szCs w:val="24"/>
        </w:rPr>
        <w:t>th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e </w:t>
      </w:r>
      <w:r w:rsidR="00C40AAE" w:rsidRPr="00695453">
        <w:rPr>
          <w:rFonts w:ascii="Times New Roman" w:hAnsi="Times New Roman" w:cs="Times New Roman"/>
          <w:sz w:val="24"/>
          <w:szCs w:val="24"/>
        </w:rPr>
        <w:t>Zoom video and audio</w:t>
      </w:r>
      <w:r w:rsidR="00554187" w:rsidRPr="0069545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695453">
        <w:rPr>
          <w:rFonts w:ascii="Times New Roman" w:hAnsi="Times New Roman" w:cs="Times New Roman"/>
          <w:sz w:val="24"/>
          <w:szCs w:val="24"/>
        </w:rPr>
        <w:t>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 the</w:t>
      </w:r>
      <w:r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695453">
        <w:rPr>
          <w:rFonts w:ascii="Times New Roman" w:hAnsi="Times New Roman" w:cs="Times New Roman"/>
          <w:sz w:val="24"/>
          <w:szCs w:val="24"/>
        </w:rPr>
        <w:t>Zoo</w:t>
      </w:r>
      <w:r w:rsidR="00C40AAE" w:rsidRPr="0025411A">
        <w:rPr>
          <w:rFonts w:ascii="Times New Roman" w:hAnsi="Times New Roman" w:cs="Times New Roman"/>
          <w:sz w:val="24"/>
          <w:szCs w:val="24"/>
        </w:rPr>
        <w:t>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public </w:t>
      </w:r>
      <w:r w:rsidR="002C1B5B"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comments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designated public comment period.  </w:t>
      </w:r>
    </w:p>
    <w:p w14:paraId="0D8CC856" w14:textId="77777777" w:rsidR="00695453" w:rsidRDefault="00695453" w:rsidP="00D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ABE8F" w14:textId="352BF651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D53328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V(904)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3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02F74165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727580">
        <w:rPr>
          <w:rFonts w:ascii="Times New Roman" w:hAnsi="Times New Roman" w:cs="Times New Roman"/>
          <w:sz w:val="24"/>
          <w:szCs w:val="24"/>
        </w:rPr>
        <w:t>Maribel Hernandez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i</w:t>
      </w:r>
      <w:r w:rsidR="002B1DA0"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lastRenderedPageBreak/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6381BA4B" w14:textId="528FE8BD" w:rsidR="00CE1482" w:rsidRPr="00FC73C7" w:rsidRDefault="00CE1482" w:rsidP="00FC73C7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49E58364" w14:textId="053BBF4D" w:rsidR="008E2793" w:rsidRDefault="00814207" w:rsidP="0072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56746F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275532A1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hyperlink r:id="rId15" w:history="1">
        <w:r w:rsidRPr="0056746F">
          <w:rPr>
            <w:rFonts w:ascii="Century Gothic" w:eastAsia="Times New Roman" w:hAnsi="Century Gothic" w:cs="Times New Roman"/>
            <w:color w:val="467886"/>
            <w:kern w:val="2"/>
            <w:u w:val="single"/>
          </w:rPr>
          <w:t>https://us02web.zoom.us/j/84656243952?pwd=UC92UFZtL29iSVlMb1JSZU8zRHhJQT09</w:t>
        </w:r>
      </w:hyperlink>
    </w:p>
    <w:p w14:paraId="0A842515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</w:p>
    <w:p w14:paraId="0A8F3AE6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r w:rsidRPr="0056746F">
        <w:rPr>
          <w:rFonts w:ascii="Century Gothic" w:eastAsia="Times New Roman" w:hAnsi="Century Gothic" w:cs="Times New Roman"/>
          <w:kern w:val="2"/>
        </w:rPr>
        <w:t>Passcode: 465364</w:t>
      </w:r>
    </w:p>
    <w:p w14:paraId="33D339BC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r w:rsidRPr="0056746F">
        <w:rPr>
          <w:rFonts w:ascii="Century Gothic" w:eastAsia="Times New Roman" w:hAnsi="Century Gothic" w:cs="Times New Roman"/>
          <w:kern w:val="2"/>
        </w:rPr>
        <w:t>Webinar ID: 846 5624 3952</w:t>
      </w:r>
    </w:p>
    <w:p w14:paraId="643B618C" w14:textId="77777777" w:rsidR="0056746F" w:rsidRDefault="0056746F" w:rsidP="00AE00A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74D05" w14:textId="3625D3CE" w:rsidR="00CE1482" w:rsidRPr="00CD2854" w:rsidRDefault="00CE1482" w:rsidP="00AE00A5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Comment 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B25F42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1FD216C" w14:textId="161257BF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Chair will only call on speakers using the “RAISE HAND” feature located within the Zoom app.  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56F7F9C9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2366DCA" w14:textId="7580325C" w:rsidR="00CE1482" w:rsidRPr="00CD2854" w:rsidRDefault="008D043C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ait to be recognized for your public comment time by the Chair</w:t>
      </w:r>
    </w:p>
    <w:p w14:paraId="7D1E82B8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689D0B9" w14:textId="77777777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Begin speaking after the Chair has recognized your turn during public comment</w:t>
      </w:r>
    </w:p>
    <w:p w14:paraId="401907C6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1B4C041C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4E465D18" w14:textId="28058E78" w:rsidR="00CE1482" w:rsidRPr="002C24E3" w:rsidRDefault="00CE1482" w:rsidP="002C24E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5B503F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C6E4106" w14:textId="77777777" w:rsidR="00CE1482" w:rsidRPr="002C24E3" w:rsidRDefault="00CE1482" w:rsidP="00CE1482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2CC1852F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71F153F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</w:p>
    <w:p w14:paraId="1E7EDC11" w14:textId="28AEC7C9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 w:rsidR="00EE18D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7308BA"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03CD4B46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</w:pPr>
    </w:p>
    <w:p w14:paraId="75CD80C3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67D1ABDA" w14:textId="77777777" w:rsidR="00CE1482" w:rsidRPr="002C24E3" w:rsidRDefault="00CE1482" w:rsidP="00CE1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3CD5A0" w14:textId="77777777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Webnair</w:t>
      </w:r>
      <w:proofErr w:type="spellEnd"/>
    </w:p>
    <w:p w14:paraId="04DC22FC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hyperlink r:id="rId16" w:history="1">
        <w:r w:rsidRPr="0056746F">
          <w:rPr>
            <w:rFonts w:ascii="Century Gothic" w:eastAsia="Times New Roman" w:hAnsi="Century Gothic" w:cs="Times New Roman"/>
            <w:color w:val="467886"/>
            <w:kern w:val="2"/>
            <w:u w:val="single"/>
          </w:rPr>
          <w:t>https://us02web.zoom.us/j/84656243952?pwd=UC92UFZtL29iSVlMb1JSZU8zRHhJQT09</w:t>
        </w:r>
      </w:hyperlink>
    </w:p>
    <w:p w14:paraId="0C36D872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</w:p>
    <w:p w14:paraId="2F1A380D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r w:rsidRPr="0056746F">
        <w:rPr>
          <w:rFonts w:ascii="Century Gothic" w:eastAsia="Times New Roman" w:hAnsi="Century Gothic" w:cs="Times New Roman"/>
          <w:kern w:val="2"/>
        </w:rPr>
        <w:t>Passcode: 465364</w:t>
      </w:r>
    </w:p>
    <w:p w14:paraId="1BE50BC3" w14:textId="77777777" w:rsidR="0056746F" w:rsidRPr="0056746F" w:rsidRDefault="0056746F" w:rsidP="0056746F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r w:rsidRPr="0056746F">
        <w:rPr>
          <w:rFonts w:ascii="Century Gothic" w:eastAsia="Times New Roman" w:hAnsi="Century Gothic" w:cs="Times New Roman"/>
          <w:kern w:val="2"/>
        </w:rPr>
        <w:t>Webinar ID: 846 5624 3952</w:t>
      </w:r>
    </w:p>
    <w:p w14:paraId="3D0104CB" w14:textId="77777777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C7787" w14:textId="04C21D4F" w:rsidR="00CE1482" w:rsidRPr="002C24E3" w:rsidRDefault="00CE1482" w:rsidP="002C24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E510ED"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9C236B4" w14:textId="77777777" w:rsidR="00CE1482" w:rsidRPr="002C24E3" w:rsidRDefault="00CE1482" w:rsidP="00CE14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56860" w14:textId="714E416C" w:rsidR="002912DB" w:rsidRPr="0024663C" w:rsidRDefault="00CE1482" w:rsidP="002912D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Dial: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558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B96475"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7" w:history="1">
        <w:r w:rsidR="0024663C"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193EA763" w14:textId="77777777" w:rsidR="00E3652D" w:rsidRPr="0075602E" w:rsidRDefault="00E3652D" w:rsidP="0075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F029" w14:textId="4264B0D8" w:rsidR="00CE1482" w:rsidRDefault="00CE1482" w:rsidP="005674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79555F0A" w14:textId="77777777" w:rsidR="0056746F" w:rsidRPr="0056746F" w:rsidRDefault="0056746F" w:rsidP="0056746F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7CC108AB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147675AB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1F8CEA2E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7C009E01" w14:textId="77777777" w:rsidR="00CE1482" w:rsidRPr="002C24E3" w:rsidRDefault="00CE1482" w:rsidP="00CE1482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3EBA8E84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392CD198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77197E1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>Wait to be recognized for your public comment time by the Chair</w:t>
      </w:r>
    </w:p>
    <w:p w14:paraId="2BDC362E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A175954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Begin speaking after the Chair has recognized your turn during public comment</w:t>
      </w:r>
    </w:p>
    <w:p w14:paraId="5261DA50" w14:textId="49D8822A" w:rsidR="00D630DC" w:rsidRPr="002C24E3" w:rsidRDefault="00D630DC" w:rsidP="002B1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30DC" w:rsidRPr="002C24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16C4" w14:textId="77777777" w:rsidR="00314D27" w:rsidRDefault="00314D27" w:rsidP="00020EBE">
      <w:pPr>
        <w:spacing w:after="0" w:line="240" w:lineRule="auto"/>
      </w:pPr>
      <w:r>
        <w:separator/>
      </w:r>
    </w:p>
  </w:endnote>
  <w:endnote w:type="continuationSeparator" w:id="0">
    <w:p w14:paraId="68482313" w14:textId="77777777" w:rsidR="00314D27" w:rsidRDefault="00314D27" w:rsidP="00020EBE">
      <w:pPr>
        <w:spacing w:after="0" w:line="240" w:lineRule="auto"/>
      </w:pPr>
      <w:r>
        <w:continuationSeparator/>
      </w:r>
    </w:p>
  </w:endnote>
  <w:endnote w:type="continuationNotice" w:id="1">
    <w:p w14:paraId="09804D9D" w14:textId="77777777" w:rsidR="00314D27" w:rsidRDefault="00314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A636" w14:textId="77777777" w:rsidR="00314D27" w:rsidRDefault="00314D27" w:rsidP="00020EBE">
      <w:pPr>
        <w:spacing w:after="0" w:line="240" w:lineRule="auto"/>
      </w:pPr>
      <w:r>
        <w:separator/>
      </w:r>
    </w:p>
  </w:footnote>
  <w:footnote w:type="continuationSeparator" w:id="0">
    <w:p w14:paraId="7EF7EA2D" w14:textId="77777777" w:rsidR="00314D27" w:rsidRDefault="00314D27" w:rsidP="00020EBE">
      <w:pPr>
        <w:spacing w:after="0" w:line="240" w:lineRule="auto"/>
      </w:pPr>
      <w:r>
        <w:continuationSeparator/>
      </w:r>
    </w:p>
  </w:footnote>
  <w:footnote w:type="continuationNotice" w:id="1">
    <w:p w14:paraId="300CDA66" w14:textId="77777777" w:rsidR="00314D27" w:rsidRDefault="00314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6FCD"/>
    <w:rsid w:val="00020EBE"/>
    <w:rsid w:val="000257B0"/>
    <w:rsid w:val="00040498"/>
    <w:rsid w:val="000441FC"/>
    <w:rsid w:val="00045C0C"/>
    <w:rsid w:val="00053D35"/>
    <w:rsid w:val="00053DBA"/>
    <w:rsid w:val="00065893"/>
    <w:rsid w:val="00070DB1"/>
    <w:rsid w:val="00081A34"/>
    <w:rsid w:val="000A66C4"/>
    <w:rsid w:val="000D7272"/>
    <w:rsid w:val="000E69DB"/>
    <w:rsid w:val="000F0889"/>
    <w:rsid w:val="000F4024"/>
    <w:rsid w:val="000F4A5F"/>
    <w:rsid w:val="000F5C18"/>
    <w:rsid w:val="001073FB"/>
    <w:rsid w:val="00126C89"/>
    <w:rsid w:val="0013121E"/>
    <w:rsid w:val="00133B39"/>
    <w:rsid w:val="001610A9"/>
    <w:rsid w:val="001726B9"/>
    <w:rsid w:val="00173179"/>
    <w:rsid w:val="00173A7A"/>
    <w:rsid w:val="0018479C"/>
    <w:rsid w:val="001974AE"/>
    <w:rsid w:val="001B0924"/>
    <w:rsid w:val="001B28A9"/>
    <w:rsid w:val="001D1B57"/>
    <w:rsid w:val="001D28AF"/>
    <w:rsid w:val="001E22B1"/>
    <w:rsid w:val="001E7A7A"/>
    <w:rsid w:val="00200C92"/>
    <w:rsid w:val="00206E69"/>
    <w:rsid w:val="00207591"/>
    <w:rsid w:val="00245CE0"/>
    <w:rsid w:val="0024663C"/>
    <w:rsid w:val="0025411A"/>
    <w:rsid w:val="002822B3"/>
    <w:rsid w:val="002912DB"/>
    <w:rsid w:val="002953BA"/>
    <w:rsid w:val="002A2F5C"/>
    <w:rsid w:val="002B1DA0"/>
    <w:rsid w:val="002C1B5B"/>
    <w:rsid w:val="002C24E3"/>
    <w:rsid w:val="002C7BA8"/>
    <w:rsid w:val="002E443A"/>
    <w:rsid w:val="002E6C6E"/>
    <w:rsid w:val="00310649"/>
    <w:rsid w:val="00314D27"/>
    <w:rsid w:val="00332E6F"/>
    <w:rsid w:val="00352193"/>
    <w:rsid w:val="0036579C"/>
    <w:rsid w:val="003708C0"/>
    <w:rsid w:val="0037453F"/>
    <w:rsid w:val="003963E1"/>
    <w:rsid w:val="003A4DEA"/>
    <w:rsid w:val="003A7FF0"/>
    <w:rsid w:val="003E2A9D"/>
    <w:rsid w:val="003E7BB8"/>
    <w:rsid w:val="003F699B"/>
    <w:rsid w:val="00410D6F"/>
    <w:rsid w:val="00414736"/>
    <w:rsid w:val="004165E7"/>
    <w:rsid w:val="0045425E"/>
    <w:rsid w:val="004605EE"/>
    <w:rsid w:val="0046623F"/>
    <w:rsid w:val="00483C42"/>
    <w:rsid w:val="004969FE"/>
    <w:rsid w:val="004B382D"/>
    <w:rsid w:val="004C3EAE"/>
    <w:rsid w:val="004D271E"/>
    <w:rsid w:val="004E5514"/>
    <w:rsid w:val="004F5D9C"/>
    <w:rsid w:val="00516F43"/>
    <w:rsid w:val="00554187"/>
    <w:rsid w:val="0056746F"/>
    <w:rsid w:val="00570C5C"/>
    <w:rsid w:val="00575030"/>
    <w:rsid w:val="00586A55"/>
    <w:rsid w:val="005A693E"/>
    <w:rsid w:val="005B3594"/>
    <w:rsid w:val="005B503F"/>
    <w:rsid w:val="005E23D7"/>
    <w:rsid w:val="005F0130"/>
    <w:rsid w:val="005F34D0"/>
    <w:rsid w:val="005F58FD"/>
    <w:rsid w:val="00616BE2"/>
    <w:rsid w:val="0063776F"/>
    <w:rsid w:val="00650B58"/>
    <w:rsid w:val="00670FD2"/>
    <w:rsid w:val="00675C77"/>
    <w:rsid w:val="0068145D"/>
    <w:rsid w:val="00695453"/>
    <w:rsid w:val="006A4548"/>
    <w:rsid w:val="006D0818"/>
    <w:rsid w:val="006D4AB4"/>
    <w:rsid w:val="006E5005"/>
    <w:rsid w:val="00710C49"/>
    <w:rsid w:val="00714711"/>
    <w:rsid w:val="007205AA"/>
    <w:rsid w:val="00727580"/>
    <w:rsid w:val="007308BA"/>
    <w:rsid w:val="00733CA0"/>
    <w:rsid w:val="007467C9"/>
    <w:rsid w:val="00750E94"/>
    <w:rsid w:val="00751570"/>
    <w:rsid w:val="007523F9"/>
    <w:rsid w:val="0075602E"/>
    <w:rsid w:val="00775672"/>
    <w:rsid w:val="00781198"/>
    <w:rsid w:val="007B5993"/>
    <w:rsid w:val="007C2177"/>
    <w:rsid w:val="00800772"/>
    <w:rsid w:val="00814207"/>
    <w:rsid w:val="008147C2"/>
    <w:rsid w:val="008320E6"/>
    <w:rsid w:val="00845621"/>
    <w:rsid w:val="0085698A"/>
    <w:rsid w:val="008601BB"/>
    <w:rsid w:val="00864360"/>
    <w:rsid w:val="00876A91"/>
    <w:rsid w:val="0089134C"/>
    <w:rsid w:val="00893AA2"/>
    <w:rsid w:val="008B0834"/>
    <w:rsid w:val="008B0D9A"/>
    <w:rsid w:val="008B7FA5"/>
    <w:rsid w:val="008C12F0"/>
    <w:rsid w:val="008C557E"/>
    <w:rsid w:val="008C59D5"/>
    <w:rsid w:val="008D043C"/>
    <w:rsid w:val="008D79D5"/>
    <w:rsid w:val="008E15C0"/>
    <w:rsid w:val="008E2793"/>
    <w:rsid w:val="008E7747"/>
    <w:rsid w:val="008F24C0"/>
    <w:rsid w:val="00905876"/>
    <w:rsid w:val="009100D2"/>
    <w:rsid w:val="00917871"/>
    <w:rsid w:val="009409DE"/>
    <w:rsid w:val="00953767"/>
    <w:rsid w:val="009B346F"/>
    <w:rsid w:val="009C7F73"/>
    <w:rsid w:val="009E392A"/>
    <w:rsid w:val="009E3F85"/>
    <w:rsid w:val="009F2ECC"/>
    <w:rsid w:val="009F3410"/>
    <w:rsid w:val="009F5A7D"/>
    <w:rsid w:val="00A01B30"/>
    <w:rsid w:val="00A0240A"/>
    <w:rsid w:val="00A53D92"/>
    <w:rsid w:val="00A63555"/>
    <w:rsid w:val="00A67391"/>
    <w:rsid w:val="00A9499D"/>
    <w:rsid w:val="00AA6B1D"/>
    <w:rsid w:val="00AC5DB8"/>
    <w:rsid w:val="00AE00A5"/>
    <w:rsid w:val="00B15B52"/>
    <w:rsid w:val="00B1610E"/>
    <w:rsid w:val="00B227DC"/>
    <w:rsid w:val="00B34CDB"/>
    <w:rsid w:val="00B53988"/>
    <w:rsid w:val="00B7087D"/>
    <w:rsid w:val="00B76EA8"/>
    <w:rsid w:val="00B93929"/>
    <w:rsid w:val="00B96475"/>
    <w:rsid w:val="00B97C65"/>
    <w:rsid w:val="00BA597C"/>
    <w:rsid w:val="00BB6505"/>
    <w:rsid w:val="00BD1230"/>
    <w:rsid w:val="00C1412B"/>
    <w:rsid w:val="00C23474"/>
    <w:rsid w:val="00C32292"/>
    <w:rsid w:val="00C360C6"/>
    <w:rsid w:val="00C3707F"/>
    <w:rsid w:val="00C40AAE"/>
    <w:rsid w:val="00C40B22"/>
    <w:rsid w:val="00C51D5A"/>
    <w:rsid w:val="00C55177"/>
    <w:rsid w:val="00C557FC"/>
    <w:rsid w:val="00C572C1"/>
    <w:rsid w:val="00C74654"/>
    <w:rsid w:val="00C854DF"/>
    <w:rsid w:val="00C901F6"/>
    <w:rsid w:val="00CC5EEF"/>
    <w:rsid w:val="00CD2854"/>
    <w:rsid w:val="00CE1482"/>
    <w:rsid w:val="00CE2BAB"/>
    <w:rsid w:val="00D3359D"/>
    <w:rsid w:val="00D53328"/>
    <w:rsid w:val="00D533BB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0A8E"/>
    <w:rsid w:val="00DE6DDE"/>
    <w:rsid w:val="00DE7E31"/>
    <w:rsid w:val="00E076E8"/>
    <w:rsid w:val="00E206D2"/>
    <w:rsid w:val="00E21C3E"/>
    <w:rsid w:val="00E2494D"/>
    <w:rsid w:val="00E3652D"/>
    <w:rsid w:val="00E37DA4"/>
    <w:rsid w:val="00E510ED"/>
    <w:rsid w:val="00E60EB4"/>
    <w:rsid w:val="00E65C3C"/>
    <w:rsid w:val="00E7089D"/>
    <w:rsid w:val="00E862F3"/>
    <w:rsid w:val="00E906DC"/>
    <w:rsid w:val="00EA4A1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4979"/>
    <w:rsid w:val="00F97BAE"/>
    <w:rsid w:val="00FC2FC5"/>
    <w:rsid w:val="00FC6020"/>
    <w:rsid w:val="00FC73C7"/>
    <w:rsid w:val="00FC7F32"/>
    <w:rsid w:val="00FE07C9"/>
    <w:rsid w:val="00FE4BB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at@coj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hernandez@coj.net" TargetMode="External"/><Relationship Id="rId17" Type="http://schemas.openxmlformats.org/officeDocument/2006/relationships/hyperlink" Target="https://us02web.zoom.us/u/kyJ4h5X6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4656243952?pwd=UC92UFZtL29iSVlMb1JSZU8zRHhJQT0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4656243952?pwd=UC92UFZtL29iSVlMb1JSZU8zRHhJQT09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nandez@coj.ne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6F8C2C-9708-4F9C-8610-80FD5201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Snyder, John - AFOD</cp:lastModifiedBy>
  <cp:revision>5</cp:revision>
  <cp:lastPrinted>2024-02-05T17:05:00Z</cp:lastPrinted>
  <dcterms:created xsi:type="dcterms:W3CDTF">2024-05-08T17:00:00Z</dcterms:created>
  <dcterms:modified xsi:type="dcterms:W3CDTF">2024-05-08T17:52:00Z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